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308"/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6794"/>
      </w:tblGrid>
      <w:tr w:rsidR="00F7029B" w:rsidRPr="00277B65" w:rsidTr="00277B65">
        <w:trPr>
          <w:trHeight w:val="300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0033"/>
            <w:noWrap/>
            <w:vAlign w:val="bottom"/>
            <w:hideMark/>
          </w:tcPr>
          <w:p w:rsidR="00F7029B" w:rsidRPr="00000AB7" w:rsidRDefault="00F7029B" w:rsidP="00F7029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lang w:eastAsia="es-MX"/>
              </w:rPr>
              <w:t>IDENTIFICACIÓN DEL PROGRAMA</w:t>
            </w:r>
          </w:p>
        </w:tc>
      </w:tr>
      <w:tr w:rsidR="00F7029B" w:rsidRPr="00277B65" w:rsidTr="009C5007">
        <w:trPr>
          <w:trHeight w:val="30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9B" w:rsidRPr="00000AB7" w:rsidRDefault="00F7029B" w:rsidP="00F91D7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Dependencia</w:t>
            </w:r>
          </w:p>
        </w:tc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029B" w:rsidRPr="00000AB7" w:rsidRDefault="00CB76A0" w:rsidP="009C500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Secretaría de Educación Pública</w:t>
            </w:r>
            <w:r w:rsid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 </w:t>
            </w:r>
            <w:r w:rsidR="006E257A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(SEP)</w:t>
            </w:r>
          </w:p>
        </w:tc>
      </w:tr>
      <w:tr w:rsidR="00F7029B" w:rsidRPr="00277B65" w:rsidTr="009C5007">
        <w:trPr>
          <w:trHeight w:val="31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9B" w:rsidRPr="00000AB7" w:rsidRDefault="00F7029B" w:rsidP="00F91D7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Nombre del Programa</w:t>
            </w:r>
          </w:p>
        </w:tc>
        <w:tc>
          <w:tcPr>
            <w:tcW w:w="6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C5D30" w:rsidRPr="00991375" w:rsidRDefault="00CC3BE9" w:rsidP="00CC3BE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r w:rsidRPr="00CC3BE9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Programa Fortalecimiento a la Excelencia Educativa</w:t>
            </w: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 </w:t>
            </w:r>
            <w:r w:rsidRPr="00CC3BE9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(PROFEXCE)</w:t>
            </w:r>
          </w:p>
        </w:tc>
      </w:tr>
      <w:tr w:rsidR="006E257A" w:rsidRPr="00277B65" w:rsidTr="009C5007">
        <w:trPr>
          <w:trHeight w:val="31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257A" w:rsidRPr="00000AB7" w:rsidRDefault="006E257A" w:rsidP="00F91D7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Ejercicio Fiscal</w:t>
            </w:r>
            <w:bookmarkStart w:id="0" w:name="_GoBack"/>
            <w:bookmarkEnd w:id="0"/>
          </w:p>
        </w:tc>
        <w:tc>
          <w:tcPr>
            <w:tcW w:w="67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E257A" w:rsidRPr="00CC3BE9" w:rsidRDefault="006E257A" w:rsidP="00CC3BE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2020</w:t>
            </w:r>
          </w:p>
        </w:tc>
      </w:tr>
      <w:tr w:rsidR="00F7029B" w:rsidRPr="00277B65" w:rsidTr="00F7029B">
        <w:trPr>
          <w:trHeight w:val="315"/>
        </w:trPr>
        <w:tc>
          <w:tcPr>
            <w:tcW w:w="260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9B" w:rsidRPr="00277B65" w:rsidRDefault="00F7029B" w:rsidP="00F7029B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lang w:eastAsia="es-MX"/>
              </w:rPr>
            </w:pPr>
          </w:p>
        </w:tc>
        <w:tc>
          <w:tcPr>
            <w:tcW w:w="6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029B" w:rsidRPr="00277B65" w:rsidRDefault="00F7029B" w:rsidP="00F7029B">
            <w:pPr>
              <w:spacing w:after="0" w:line="240" w:lineRule="auto"/>
              <w:rPr>
                <w:rFonts w:ascii="Montserrat" w:eastAsia="Times New Roman" w:hAnsi="Montserrat" w:cs="Times New Roman"/>
                <w:sz w:val="20"/>
                <w:szCs w:val="20"/>
                <w:lang w:eastAsia="es-MX"/>
              </w:rPr>
            </w:pPr>
          </w:p>
        </w:tc>
      </w:tr>
      <w:tr w:rsidR="00F7029B" w:rsidRPr="00277B65" w:rsidTr="00277B65">
        <w:trPr>
          <w:trHeight w:val="300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0033"/>
            <w:noWrap/>
            <w:vAlign w:val="bottom"/>
            <w:hideMark/>
          </w:tcPr>
          <w:p w:rsidR="00F7029B" w:rsidRPr="00000AB7" w:rsidRDefault="00F7029B" w:rsidP="00F7029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lang w:eastAsia="es-MX"/>
              </w:rPr>
              <w:t>DATOS DE IDENTIFICACIÓN</w:t>
            </w:r>
            <w:r w:rsidR="007A0C4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lang w:eastAsia="es-MX"/>
              </w:rPr>
              <w:t xml:space="preserve"> </w:t>
            </w:r>
            <w:r w:rsidR="00F03F6D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lang w:eastAsia="es-MX"/>
              </w:rPr>
              <w:t>DEL ÓRGANO ESTATAL DE CONTROL</w:t>
            </w:r>
          </w:p>
        </w:tc>
      </w:tr>
      <w:tr w:rsidR="00F7029B" w:rsidRPr="00277B65" w:rsidTr="009C5007">
        <w:trPr>
          <w:trHeight w:val="30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9B" w:rsidRPr="00000AB7" w:rsidRDefault="00F7029B" w:rsidP="00F91D7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 xml:space="preserve">Nombre de la </w:t>
            </w:r>
            <w:r w:rsidR="00165DC4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Institución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029B" w:rsidRPr="00000AB7" w:rsidRDefault="00F03F6D" w:rsidP="009C500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Secretaría de la Honestidad y Función Pública</w:t>
            </w: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 </w:t>
            </w:r>
            <w:r>
              <w:t xml:space="preserve"> (</w:t>
            </w:r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SHYFP</w:t>
            </w: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)</w:t>
            </w:r>
          </w:p>
        </w:tc>
      </w:tr>
      <w:tr w:rsidR="00F7029B" w:rsidRPr="00277B65" w:rsidTr="009C5007">
        <w:trPr>
          <w:trHeight w:val="30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9B" w:rsidRPr="00000AB7" w:rsidRDefault="00F7029B" w:rsidP="00F91D7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T</w:t>
            </w:r>
            <w:r w:rsidR="00165DC4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itular de la Institución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029B" w:rsidRPr="00000AB7" w:rsidRDefault="00F03F6D" w:rsidP="009C500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Mtra. Liliana </w:t>
            </w:r>
            <w:proofErr w:type="spellStart"/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Angell</w:t>
            </w:r>
            <w:proofErr w:type="spellEnd"/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 González</w:t>
            </w:r>
          </w:p>
        </w:tc>
      </w:tr>
      <w:tr w:rsidR="00F7029B" w:rsidRPr="00277B65" w:rsidTr="009C5007">
        <w:trPr>
          <w:trHeight w:val="30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9B" w:rsidRPr="00000AB7" w:rsidRDefault="00F7029B" w:rsidP="00F91D7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Cargo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029B" w:rsidRPr="00000AB7" w:rsidRDefault="00F03F6D" w:rsidP="009C500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Secretaria</w:t>
            </w:r>
          </w:p>
        </w:tc>
      </w:tr>
      <w:tr w:rsidR="00F7029B" w:rsidRPr="00277B65" w:rsidTr="009C5007">
        <w:trPr>
          <w:trHeight w:val="30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9B" w:rsidRPr="00000AB7" w:rsidRDefault="00F7029B" w:rsidP="00F91D7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Dirección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029B" w:rsidRPr="00000AB7" w:rsidRDefault="00F03F6D" w:rsidP="00F03F6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proofErr w:type="spellStart"/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Blvd</w:t>
            </w:r>
            <w:proofErr w:type="spellEnd"/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. los Castillos No. 410, </w:t>
            </w:r>
            <w:proofErr w:type="spellStart"/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Fracc</w:t>
            </w:r>
            <w:proofErr w:type="spellEnd"/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. Montes Azules, C.P. 29056 </w:t>
            </w:r>
          </w:p>
        </w:tc>
      </w:tr>
      <w:tr w:rsidR="00372438" w:rsidRPr="00277B65" w:rsidTr="009C5007">
        <w:trPr>
          <w:trHeight w:val="30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38" w:rsidRPr="00000AB7" w:rsidRDefault="00372438" w:rsidP="00F91D7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Entidad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438" w:rsidRPr="00000AB7" w:rsidRDefault="00CB76A0" w:rsidP="009C500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Chiapas</w:t>
            </w:r>
          </w:p>
        </w:tc>
      </w:tr>
      <w:tr w:rsidR="00372438" w:rsidRPr="00277B65" w:rsidTr="009C5007">
        <w:trPr>
          <w:trHeight w:val="30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38" w:rsidRDefault="00372438" w:rsidP="00F91D7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Municipio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438" w:rsidRPr="00000AB7" w:rsidRDefault="00CB76A0" w:rsidP="009C500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Tuxtla Gutiérrez</w:t>
            </w:r>
          </w:p>
        </w:tc>
      </w:tr>
      <w:tr w:rsidR="00372438" w:rsidRPr="00277B65" w:rsidTr="009C5007">
        <w:trPr>
          <w:trHeight w:val="30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2438" w:rsidRDefault="00372438" w:rsidP="00F91D7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Localidad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372438" w:rsidRPr="00000AB7" w:rsidRDefault="00CB76A0" w:rsidP="009C500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Tuxtla Gutiérrez</w:t>
            </w:r>
          </w:p>
        </w:tc>
      </w:tr>
      <w:tr w:rsidR="00F7029B" w:rsidRPr="00277B65" w:rsidTr="009C5007">
        <w:trPr>
          <w:trHeight w:val="300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29B" w:rsidRPr="00000AB7" w:rsidRDefault="00F7029B" w:rsidP="00F91D7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Teléfono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029B" w:rsidRPr="00000AB7" w:rsidRDefault="00F03F6D" w:rsidP="00F03F6D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Conmutador: 961 </w:t>
            </w:r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618</w:t>
            </w: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 </w:t>
            </w:r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7530 Ext. 22002 Teléfono: </w:t>
            </w: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961 </w:t>
            </w:r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618</w:t>
            </w: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 </w:t>
            </w:r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7531</w:t>
            </w:r>
          </w:p>
        </w:tc>
      </w:tr>
      <w:tr w:rsidR="00F7029B" w:rsidRPr="00277B65" w:rsidTr="009C5007">
        <w:trPr>
          <w:trHeight w:val="31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029B" w:rsidRPr="00000AB7" w:rsidRDefault="00F7029B" w:rsidP="00F91D7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Correo electrónico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029B" w:rsidRPr="00000AB7" w:rsidRDefault="00F03F6D" w:rsidP="009C500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liliana.angell@shyfpchiapas.gob.mx</w:t>
            </w:r>
          </w:p>
        </w:tc>
      </w:tr>
    </w:tbl>
    <w:p w:rsidR="00FE2875" w:rsidRPr="00F726D3" w:rsidRDefault="00FE2875" w:rsidP="001F104D">
      <w:pPr>
        <w:rPr>
          <w:b/>
          <w:sz w:val="2"/>
        </w:rPr>
      </w:pPr>
    </w:p>
    <w:p w:rsidR="001F104D" w:rsidRDefault="001F104D" w:rsidP="00124E5E">
      <w:pPr>
        <w:spacing w:after="0" w:line="240" w:lineRule="auto"/>
        <w:rPr>
          <w:rFonts w:ascii="Adobe Caslon Pro" w:eastAsia="Times New Roman" w:hAnsi="Adobe Caslon Pro" w:cs="Times New Roman"/>
          <w:b/>
          <w:bCs/>
          <w:color w:val="000000"/>
          <w:lang w:eastAsia="es-MX"/>
        </w:rPr>
        <w:sectPr w:rsidR="001F104D" w:rsidSect="001F104D">
          <w:headerReference w:type="default" r:id="rId7"/>
          <w:pgSz w:w="12240" w:h="15840"/>
          <w:pgMar w:top="1172" w:right="1701" w:bottom="851" w:left="1701" w:header="170" w:footer="624" w:gutter="0"/>
          <w:cols w:space="708"/>
          <w:docGrid w:linePitch="360"/>
        </w:sectPr>
      </w:pPr>
    </w:p>
    <w:p w:rsidR="001F104D" w:rsidRDefault="001F104D" w:rsidP="00124E5E">
      <w:pPr>
        <w:spacing w:after="0" w:line="240" w:lineRule="auto"/>
        <w:rPr>
          <w:rFonts w:ascii="Montserrat" w:eastAsia="Times New Roman" w:hAnsi="Montserrat" w:cs="Times New Roman"/>
          <w:b/>
          <w:bCs/>
          <w:color w:val="FFFFFF" w:themeColor="background1"/>
          <w:sz w:val="18"/>
          <w:lang w:eastAsia="es-MX"/>
        </w:rPr>
      </w:pPr>
    </w:p>
    <w:p w:rsidR="00EA7767" w:rsidRDefault="00EA7767" w:rsidP="00124E5E">
      <w:pPr>
        <w:spacing w:after="0" w:line="240" w:lineRule="auto"/>
        <w:rPr>
          <w:rFonts w:ascii="Montserrat" w:eastAsia="Times New Roman" w:hAnsi="Montserrat" w:cs="Times New Roman"/>
          <w:b/>
          <w:bCs/>
          <w:color w:val="FFFFFF" w:themeColor="background1"/>
          <w:sz w:val="18"/>
          <w:lang w:eastAsia="es-MX"/>
        </w:rPr>
      </w:pPr>
    </w:p>
    <w:p w:rsidR="00EA7767" w:rsidRPr="00000AB7" w:rsidRDefault="00EA7767" w:rsidP="00124E5E">
      <w:pPr>
        <w:spacing w:after="0" w:line="240" w:lineRule="auto"/>
        <w:rPr>
          <w:rFonts w:ascii="Montserrat" w:eastAsia="Times New Roman" w:hAnsi="Montserrat" w:cs="Times New Roman"/>
          <w:b/>
          <w:bCs/>
          <w:color w:val="FFFFFF" w:themeColor="background1"/>
          <w:sz w:val="18"/>
          <w:lang w:eastAsia="es-MX"/>
        </w:rPr>
        <w:sectPr w:rsidR="00EA7767" w:rsidRPr="00000AB7" w:rsidSect="001F104D">
          <w:type w:val="continuous"/>
          <w:pgSz w:w="12240" w:h="15840"/>
          <w:pgMar w:top="1172" w:right="1701" w:bottom="851" w:left="1701" w:header="170" w:footer="624" w:gutter="0"/>
          <w:cols w:space="708"/>
          <w:docGrid w:linePitch="360"/>
        </w:sectPr>
      </w:pPr>
    </w:p>
    <w:tbl>
      <w:tblPr>
        <w:tblW w:w="9396" w:type="dxa"/>
        <w:tblInd w:w="-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2"/>
        <w:gridCol w:w="6794"/>
      </w:tblGrid>
      <w:tr w:rsidR="00F726D3" w:rsidRPr="00000AB7" w:rsidTr="00F03F6D">
        <w:trPr>
          <w:trHeight w:val="385"/>
        </w:trPr>
        <w:tc>
          <w:tcPr>
            <w:tcW w:w="939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990033"/>
            <w:noWrap/>
            <w:vAlign w:val="center"/>
            <w:hideMark/>
          </w:tcPr>
          <w:p w:rsidR="00FE2875" w:rsidRPr="00000AB7" w:rsidRDefault="00FE2875" w:rsidP="00F03F6D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lang w:eastAsia="es-MX"/>
              </w:rPr>
              <w:t>ENLACE DE CONTRALORÍA SOCIAL</w:t>
            </w:r>
          </w:p>
        </w:tc>
      </w:tr>
      <w:tr w:rsidR="00FE2875" w:rsidRPr="00000AB7" w:rsidTr="00F03F6D">
        <w:trPr>
          <w:trHeight w:val="39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75" w:rsidRPr="00000AB7" w:rsidRDefault="00F7029B" w:rsidP="00F91D7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Nombre</w:t>
            </w:r>
          </w:p>
        </w:tc>
        <w:tc>
          <w:tcPr>
            <w:tcW w:w="679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2875" w:rsidRPr="00000AB7" w:rsidRDefault="00F03F6D" w:rsidP="009C500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Lic. María del Carmen </w:t>
            </w:r>
            <w:proofErr w:type="spellStart"/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Zebadúa</w:t>
            </w:r>
            <w:proofErr w:type="spellEnd"/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 Pérez</w:t>
            </w:r>
          </w:p>
        </w:tc>
      </w:tr>
      <w:tr w:rsidR="00FE2875" w:rsidRPr="00000AB7" w:rsidTr="00F03F6D">
        <w:trPr>
          <w:trHeight w:val="39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75" w:rsidRPr="00000AB7" w:rsidRDefault="00F7029B" w:rsidP="00F91D7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Cargo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2875" w:rsidRPr="00CB76A0" w:rsidRDefault="00F03F6D" w:rsidP="00CC3BE9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Directora de C</w:t>
            </w:r>
            <w:r w:rsidR="00CB76A0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ontralor</w:t>
            </w:r>
            <w:r w:rsidR="00CC3BE9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ía Social</w:t>
            </w:r>
          </w:p>
        </w:tc>
      </w:tr>
      <w:tr w:rsidR="00F7029B" w:rsidRPr="00000AB7" w:rsidTr="00F03F6D">
        <w:trPr>
          <w:trHeight w:val="39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029B" w:rsidRPr="00000AB7" w:rsidRDefault="00F7029B" w:rsidP="00F91D7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Dirección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7029B" w:rsidRPr="00CB76A0" w:rsidRDefault="00F03F6D" w:rsidP="00BC322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proofErr w:type="spellStart"/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Blvd</w:t>
            </w:r>
            <w:proofErr w:type="spellEnd"/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. los Castillos No. 410, Primer Piso, </w:t>
            </w:r>
            <w:proofErr w:type="spellStart"/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Fracc</w:t>
            </w:r>
            <w:proofErr w:type="spellEnd"/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. Montes Azules C.P. 29056 Tuxtla Gutiérrez, Chiapas.</w:t>
            </w:r>
          </w:p>
        </w:tc>
      </w:tr>
      <w:tr w:rsidR="00F03F6D" w:rsidRPr="00000AB7" w:rsidTr="00F03F6D">
        <w:trPr>
          <w:trHeight w:val="39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03F6D" w:rsidRPr="00000AB7" w:rsidRDefault="00F03F6D" w:rsidP="00F91D7B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Teléfono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03F6D" w:rsidRPr="00F03F6D" w:rsidRDefault="00F03F6D" w:rsidP="00BC322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Conmutador: 961) 61 8 75 30, ext. 22065</w:t>
            </w:r>
          </w:p>
        </w:tc>
      </w:tr>
      <w:tr w:rsidR="00FE2875" w:rsidRPr="00000AB7" w:rsidTr="00F03F6D">
        <w:trPr>
          <w:trHeight w:val="397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2875" w:rsidRPr="00000AB7" w:rsidRDefault="00F7029B" w:rsidP="009C5007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</w:pPr>
            <w:r w:rsidRPr="00000AB7"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lang w:eastAsia="es-MX"/>
              </w:rPr>
              <w:t>Correo electrónico</w:t>
            </w:r>
          </w:p>
        </w:tc>
        <w:tc>
          <w:tcPr>
            <w:tcW w:w="6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E2875" w:rsidRDefault="00F03F6D" w:rsidP="009C500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carmen.zebadua@shyfpchiapas.gob.mx</w:t>
            </w:r>
            <w:r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 xml:space="preserve">, </w:t>
            </w:r>
          </w:p>
          <w:p w:rsidR="00F03F6D" w:rsidRPr="00CB76A0" w:rsidRDefault="00F03F6D" w:rsidP="009C5007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</w:pPr>
            <w:r w:rsidRPr="00F03F6D">
              <w:rPr>
                <w:rFonts w:ascii="Montserrat" w:eastAsia="Times New Roman" w:hAnsi="Montserrat" w:cs="Times New Roman"/>
                <w:color w:val="000000"/>
                <w:sz w:val="18"/>
                <w:lang w:eastAsia="es-MX"/>
              </w:rPr>
              <w:t>zebaduacarmen@gmail.com</w:t>
            </w:r>
          </w:p>
        </w:tc>
      </w:tr>
    </w:tbl>
    <w:p w:rsidR="0081523C" w:rsidRDefault="0081523C" w:rsidP="00FC3BAE">
      <w:pPr>
        <w:jc w:val="both"/>
      </w:pPr>
    </w:p>
    <w:sectPr w:rsidR="0081523C" w:rsidSect="001F104D">
      <w:type w:val="continuous"/>
      <w:pgSz w:w="12240" w:h="15840"/>
      <w:pgMar w:top="1172" w:right="1701" w:bottom="851" w:left="1701" w:header="17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027B" w:rsidRDefault="00D3027B" w:rsidP="00FE2875">
      <w:pPr>
        <w:spacing w:after="0" w:line="240" w:lineRule="auto"/>
      </w:pPr>
      <w:r>
        <w:separator/>
      </w:r>
    </w:p>
  </w:endnote>
  <w:endnote w:type="continuationSeparator" w:id="0">
    <w:p w:rsidR="00D3027B" w:rsidRDefault="00D3027B" w:rsidP="00FE2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1" w:usb1="5000205B" w:usb2="00000000" w:usb3="00000000" w:csb0="0000009B" w:csb1="00000000"/>
  </w:font>
  <w:font w:name="Montserrat Black">
    <w:altName w:val="Courier New"/>
    <w:charset w:val="00"/>
    <w:family w:val="auto"/>
    <w:pitch w:val="variable"/>
    <w:sig w:usb0="00000001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027B" w:rsidRDefault="00D3027B" w:rsidP="00FE2875">
      <w:pPr>
        <w:spacing w:after="0" w:line="240" w:lineRule="auto"/>
      </w:pPr>
      <w:r>
        <w:separator/>
      </w:r>
    </w:p>
  </w:footnote>
  <w:footnote w:type="continuationSeparator" w:id="0">
    <w:p w:rsidR="00D3027B" w:rsidRDefault="00D3027B" w:rsidP="00FE2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020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40"/>
      <w:gridCol w:w="3215"/>
      <w:gridCol w:w="2652"/>
    </w:tblGrid>
    <w:tr w:rsidR="00CC3BE9" w:rsidTr="00372438">
      <w:trPr>
        <w:trHeight w:val="1130"/>
      </w:trPr>
      <w:tc>
        <w:tcPr>
          <w:tcW w:w="4340" w:type="dxa"/>
        </w:tcPr>
        <w:p w:rsidR="00FE2875" w:rsidRDefault="00F03F6D" w:rsidP="00372438">
          <w:pPr>
            <w:pStyle w:val="Encabezado"/>
            <w:ind w:left="-642"/>
          </w:pPr>
          <w:r>
            <w:rPr>
              <w:noProof/>
              <w:lang w:eastAsia="es-MX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1539240</wp:posOffset>
                </wp:positionH>
                <wp:positionV relativeFrom="paragraph">
                  <wp:posOffset>102870</wp:posOffset>
                </wp:positionV>
                <wp:extent cx="1799883" cy="417830"/>
                <wp:effectExtent l="0" t="0" r="0" b="127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CION_HOTIZONTAL_FB.jp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016" t="26395" r="9113" b="24149"/>
                        <a:stretch/>
                      </pic:blipFill>
                      <pic:spPr bwMode="auto">
                        <a:xfrm>
                          <a:off x="0" y="0"/>
                          <a:ext cx="1799883" cy="41783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215" w:type="dxa"/>
        </w:tcPr>
        <w:p w:rsidR="00FE2875" w:rsidRDefault="00F03F6D">
          <w:pPr>
            <w:pStyle w:val="Encabezado"/>
          </w:pPr>
          <w:r w:rsidRPr="00F03F6D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63500</wp:posOffset>
                </wp:positionV>
                <wp:extent cx="1251402" cy="495300"/>
                <wp:effectExtent l="0" t="0" r="6350" b="0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5122" b="25311"/>
                        <a:stretch/>
                      </pic:blipFill>
                      <pic:spPr bwMode="auto">
                        <a:xfrm>
                          <a:off x="0" y="0"/>
                          <a:ext cx="1251402" cy="4953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FE2875" w:rsidRDefault="00FE2875">
          <w:pPr>
            <w:pStyle w:val="Encabezado"/>
          </w:pPr>
        </w:p>
      </w:tc>
      <w:tc>
        <w:tcPr>
          <w:tcW w:w="2652" w:type="dxa"/>
        </w:tcPr>
        <w:p w:rsidR="00FE2875" w:rsidRDefault="00EA7767" w:rsidP="00CC3BE9">
          <w:pPr>
            <w:pStyle w:val="Encabezado"/>
            <w:jc w:val="center"/>
          </w:pPr>
          <w:r>
            <w:rPr>
              <w:rFonts w:ascii="Montserrat Black" w:hAnsi="Montserrat Black"/>
              <w:b/>
              <w:noProof/>
              <w:lang w:eastAsia="es-MX"/>
            </w:rPr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67310</wp:posOffset>
                </wp:positionV>
                <wp:extent cx="571500" cy="571500"/>
                <wp:effectExtent l="0" t="0" r="0" b="0"/>
                <wp:wrapNone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CC3BE9">
            <w:rPr>
              <w:rFonts w:ascii="Montserrat Black" w:hAnsi="Montserrat Black"/>
              <w:b/>
              <w:noProof/>
              <w:lang w:eastAsia="es-MX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1275715</wp:posOffset>
                </wp:positionH>
                <wp:positionV relativeFrom="paragraph">
                  <wp:posOffset>60325</wp:posOffset>
                </wp:positionV>
                <wp:extent cx="609555" cy="575310"/>
                <wp:effectExtent l="0" t="0" r="635" b="0"/>
                <wp:wrapNone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555" cy="5753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000AB7" w:rsidRDefault="00EA7767" w:rsidP="006655AF">
    <w:pPr>
      <w:jc w:val="center"/>
      <w:rPr>
        <w:rFonts w:ascii="Montserrat Black" w:hAnsi="Montserrat Black"/>
        <w:b/>
      </w:rPr>
    </w:pPr>
    <w:r>
      <w:rPr>
        <w:noProof/>
        <w:lang w:eastAsia="es-MX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-641985</wp:posOffset>
          </wp:positionH>
          <wp:positionV relativeFrom="paragraph">
            <wp:posOffset>-530225</wp:posOffset>
          </wp:positionV>
          <wp:extent cx="1409700" cy="290582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3030" cy="293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B19" w:rsidRPr="00F03F6D" w:rsidRDefault="00F726D3" w:rsidP="006655AF">
    <w:pPr>
      <w:jc w:val="center"/>
      <w:rPr>
        <w:rFonts w:ascii="Arial" w:hAnsi="Arial" w:cs="Arial"/>
        <w:b/>
      </w:rPr>
    </w:pPr>
    <w:r w:rsidRPr="00F03F6D">
      <w:rPr>
        <w:rFonts w:ascii="Arial" w:hAnsi="Arial" w:cs="Arial"/>
        <w:b/>
      </w:rPr>
      <w:t>FICHA DE</w:t>
    </w:r>
    <w:r w:rsidR="006655AF" w:rsidRPr="00F03F6D">
      <w:rPr>
        <w:rFonts w:ascii="Arial" w:hAnsi="Arial" w:cs="Arial"/>
        <w:b/>
      </w:rPr>
      <w:t xml:space="preserve"> IDENTIFICACIÓN DE DATOS </w:t>
    </w:r>
    <w:r w:rsidR="00F03F6D">
      <w:rPr>
        <w:rFonts w:ascii="Arial" w:hAnsi="Arial" w:cs="Arial"/>
        <w:b/>
      </w:rPr>
      <w:t>DEL ÓRGANO  ESTATAL DE CONTROL</w:t>
    </w:r>
  </w:p>
  <w:p w:rsidR="002B0B24" w:rsidRPr="00F03F6D" w:rsidRDefault="002B0B24" w:rsidP="002A2CD0">
    <w:pPr>
      <w:rPr>
        <w:rFonts w:ascii="Arial" w:hAnsi="Arial" w:cs="Arial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7F1AC9"/>
    <w:multiLevelType w:val="hybridMultilevel"/>
    <w:tmpl w:val="68B67678"/>
    <w:lvl w:ilvl="0" w:tplc="DFD0B90A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40" w:hanging="360"/>
      </w:pPr>
    </w:lvl>
    <w:lvl w:ilvl="2" w:tplc="080A001B" w:tentative="1">
      <w:start w:val="1"/>
      <w:numFmt w:val="lowerRoman"/>
      <w:lvlText w:val="%3."/>
      <w:lvlJc w:val="right"/>
      <w:pPr>
        <w:ind w:left="1860" w:hanging="180"/>
      </w:pPr>
    </w:lvl>
    <w:lvl w:ilvl="3" w:tplc="080A000F" w:tentative="1">
      <w:start w:val="1"/>
      <w:numFmt w:val="decimal"/>
      <w:lvlText w:val="%4."/>
      <w:lvlJc w:val="left"/>
      <w:pPr>
        <w:ind w:left="2580" w:hanging="360"/>
      </w:pPr>
    </w:lvl>
    <w:lvl w:ilvl="4" w:tplc="080A0019" w:tentative="1">
      <w:start w:val="1"/>
      <w:numFmt w:val="lowerLetter"/>
      <w:lvlText w:val="%5."/>
      <w:lvlJc w:val="left"/>
      <w:pPr>
        <w:ind w:left="3300" w:hanging="360"/>
      </w:pPr>
    </w:lvl>
    <w:lvl w:ilvl="5" w:tplc="080A001B" w:tentative="1">
      <w:start w:val="1"/>
      <w:numFmt w:val="lowerRoman"/>
      <w:lvlText w:val="%6."/>
      <w:lvlJc w:val="right"/>
      <w:pPr>
        <w:ind w:left="4020" w:hanging="180"/>
      </w:pPr>
    </w:lvl>
    <w:lvl w:ilvl="6" w:tplc="080A000F" w:tentative="1">
      <w:start w:val="1"/>
      <w:numFmt w:val="decimal"/>
      <w:lvlText w:val="%7."/>
      <w:lvlJc w:val="left"/>
      <w:pPr>
        <w:ind w:left="4740" w:hanging="360"/>
      </w:pPr>
    </w:lvl>
    <w:lvl w:ilvl="7" w:tplc="080A0019" w:tentative="1">
      <w:start w:val="1"/>
      <w:numFmt w:val="lowerLetter"/>
      <w:lvlText w:val="%8."/>
      <w:lvlJc w:val="left"/>
      <w:pPr>
        <w:ind w:left="5460" w:hanging="360"/>
      </w:pPr>
    </w:lvl>
    <w:lvl w:ilvl="8" w:tplc="08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BA177CE"/>
    <w:multiLevelType w:val="hybridMultilevel"/>
    <w:tmpl w:val="4886CEFC"/>
    <w:lvl w:ilvl="0" w:tplc="44F02C42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875"/>
    <w:rsid w:val="00000AB7"/>
    <w:rsid w:val="00033832"/>
    <w:rsid w:val="00043507"/>
    <w:rsid w:val="000446CC"/>
    <w:rsid w:val="00083B6E"/>
    <w:rsid w:val="000C11A0"/>
    <w:rsid w:val="000D764B"/>
    <w:rsid w:val="000E6451"/>
    <w:rsid w:val="00155C13"/>
    <w:rsid w:val="00165DC4"/>
    <w:rsid w:val="00175FF9"/>
    <w:rsid w:val="00176286"/>
    <w:rsid w:val="001C5975"/>
    <w:rsid w:val="001E2F54"/>
    <w:rsid w:val="001F104D"/>
    <w:rsid w:val="00242B10"/>
    <w:rsid w:val="00257AB4"/>
    <w:rsid w:val="00277B65"/>
    <w:rsid w:val="00295250"/>
    <w:rsid w:val="002A2CD0"/>
    <w:rsid w:val="002B0B24"/>
    <w:rsid w:val="002C7E67"/>
    <w:rsid w:val="00302D7F"/>
    <w:rsid w:val="00316784"/>
    <w:rsid w:val="00357295"/>
    <w:rsid w:val="00372438"/>
    <w:rsid w:val="003A3488"/>
    <w:rsid w:val="0040067F"/>
    <w:rsid w:val="00462826"/>
    <w:rsid w:val="00491412"/>
    <w:rsid w:val="004953DC"/>
    <w:rsid w:val="004C6536"/>
    <w:rsid w:val="004E2A9C"/>
    <w:rsid w:val="005939D1"/>
    <w:rsid w:val="005A3CD2"/>
    <w:rsid w:val="005C0C22"/>
    <w:rsid w:val="00657B92"/>
    <w:rsid w:val="00663938"/>
    <w:rsid w:val="006655AF"/>
    <w:rsid w:val="00691C0A"/>
    <w:rsid w:val="006E257A"/>
    <w:rsid w:val="007372D1"/>
    <w:rsid w:val="00760CC6"/>
    <w:rsid w:val="007A0C47"/>
    <w:rsid w:val="007C5D30"/>
    <w:rsid w:val="007E6232"/>
    <w:rsid w:val="00812EA9"/>
    <w:rsid w:val="0081523C"/>
    <w:rsid w:val="008D0980"/>
    <w:rsid w:val="00916304"/>
    <w:rsid w:val="009468AC"/>
    <w:rsid w:val="009820F0"/>
    <w:rsid w:val="0098579A"/>
    <w:rsid w:val="00991375"/>
    <w:rsid w:val="00994F64"/>
    <w:rsid w:val="009C5007"/>
    <w:rsid w:val="00A50704"/>
    <w:rsid w:val="00A705BC"/>
    <w:rsid w:val="00AD3255"/>
    <w:rsid w:val="00B109C4"/>
    <w:rsid w:val="00B64F7F"/>
    <w:rsid w:val="00BC3227"/>
    <w:rsid w:val="00BD4EC6"/>
    <w:rsid w:val="00C100D4"/>
    <w:rsid w:val="00C26162"/>
    <w:rsid w:val="00C64F9D"/>
    <w:rsid w:val="00CA43D9"/>
    <w:rsid w:val="00CB76A0"/>
    <w:rsid w:val="00CC3BE9"/>
    <w:rsid w:val="00CE2F6C"/>
    <w:rsid w:val="00CE7B74"/>
    <w:rsid w:val="00CF40C3"/>
    <w:rsid w:val="00D20948"/>
    <w:rsid w:val="00D22DD0"/>
    <w:rsid w:val="00D2627D"/>
    <w:rsid w:val="00D3027B"/>
    <w:rsid w:val="00D86B46"/>
    <w:rsid w:val="00D91642"/>
    <w:rsid w:val="00EA1597"/>
    <w:rsid w:val="00EA28BB"/>
    <w:rsid w:val="00EA7767"/>
    <w:rsid w:val="00EE5ED6"/>
    <w:rsid w:val="00EF5B19"/>
    <w:rsid w:val="00F03F6D"/>
    <w:rsid w:val="00F7029B"/>
    <w:rsid w:val="00F726D3"/>
    <w:rsid w:val="00F758E9"/>
    <w:rsid w:val="00F91D7B"/>
    <w:rsid w:val="00FC3BAE"/>
    <w:rsid w:val="00FE2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E23FE7C-2060-4E39-9D42-2D8BE20C0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87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2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E2875"/>
  </w:style>
  <w:style w:type="paragraph" w:styleId="Piedepgina">
    <w:name w:val="footer"/>
    <w:basedOn w:val="Normal"/>
    <w:link w:val="PiedepginaCar"/>
    <w:uiPriority w:val="99"/>
    <w:unhideWhenUsed/>
    <w:rsid w:val="00FE287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E2875"/>
  </w:style>
  <w:style w:type="table" w:styleId="Tablaconcuadrcula">
    <w:name w:val="Table Grid"/>
    <w:basedOn w:val="Tablanormal"/>
    <w:uiPriority w:val="39"/>
    <w:rsid w:val="00FE28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277B65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2F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2F5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7C5D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158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Becerril Aguilar Mario</dc:creator>
  <cp:keywords/>
  <dc:description/>
  <cp:lastModifiedBy>Cuenta Microsoft</cp:lastModifiedBy>
  <cp:revision>7</cp:revision>
  <cp:lastPrinted>2019-01-07T18:57:00Z</cp:lastPrinted>
  <dcterms:created xsi:type="dcterms:W3CDTF">2020-02-04T20:25:00Z</dcterms:created>
  <dcterms:modified xsi:type="dcterms:W3CDTF">2020-09-05T23:58:00Z</dcterms:modified>
</cp:coreProperties>
</file>