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951"/>
        <w:gridCol w:w="3621"/>
      </w:tblGrid>
      <w:tr w:rsidR="009B6B0A" w14:paraId="0D604F28" w14:textId="77777777" w:rsidTr="009B6B0A">
        <w:tc>
          <w:tcPr>
            <w:tcW w:w="3256" w:type="dxa"/>
          </w:tcPr>
          <w:p w14:paraId="759AD91B" w14:textId="77777777" w:rsidR="009B6B0A" w:rsidRDefault="009B6B0A" w:rsidP="009B6B0A">
            <w:pPr>
              <w:rPr>
                <w:b/>
                <w:lang w:val="es-MX"/>
              </w:rPr>
            </w:pPr>
            <w:r>
              <w:rPr>
                <w:b/>
                <w:noProof/>
                <w:lang w:val="es-MX" w:eastAsia="es-MX"/>
              </w:rPr>
              <w:drawing>
                <wp:inline distT="0" distB="0" distL="0" distR="0" wp14:anchorId="33363AED" wp14:editId="427F73C2">
                  <wp:extent cx="828077" cy="10572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ep.png"/>
                          <pic:cNvPicPr/>
                        </pic:nvPicPr>
                        <pic:blipFill>
                          <a:blip r:embed="rId5">
                            <a:extLst>
                              <a:ext uri="{28A0092B-C50C-407E-A947-70E740481C1C}">
                                <a14:useLocalDpi xmlns:a14="http://schemas.microsoft.com/office/drawing/2010/main" val="0"/>
                              </a:ext>
                            </a:extLst>
                          </a:blip>
                          <a:stretch>
                            <a:fillRect/>
                          </a:stretch>
                        </pic:blipFill>
                        <pic:spPr>
                          <a:xfrm>
                            <a:off x="0" y="0"/>
                            <a:ext cx="843400" cy="1076839"/>
                          </a:xfrm>
                          <a:prstGeom prst="rect">
                            <a:avLst/>
                          </a:prstGeom>
                        </pic:spPr>
                      </pic:pic>
                    </a:graphicData>
                  </a:graphic>
                </wp:inline>
              </w:drawing>
            </w:r>
          </w:p>
        </w:tc>
        <w:tc>
          <w:tcPr>
            <w:tcW w:w="1951" w:type="dxa"/>
          </w:tcPr>
          <w:p w14:paraId="5087D087" w14:textId="77777777" w:rsidR="009B6B0A" w:rsidRDefault="009B6B0A" w:rsidP="00301738">
            <w:pPr>
              <w:jc w:val="right"/>
              <w:rPr>
                <w:b/>
                <w:noProof/>
                <w:lang w:val="es-MX" w:eastAsia="es-MX"/>
              </w:rPr>
            </w:pPr>
          </w:p>
        </w:tc>
        <w:tc>
          <w:tcPr>
            <w:tcW w:w="3621" w:type="dxa"/>
          </w:tcPr>
          <w:p w14:paraId="05579E4B" w14:textId="77777777" w:rsidR="009B6B0A" w:rsidRDefault="009B6B0A" w:rsidP="009B6B0A">
            <w:pPr>
              <w:jc w:val="right"/>
              <w:rPr>
                <w:b/>
                <w:lang w:val="es-MX"/>
              </w:rPr>
            </w:pPr>
            <w:r>
              <w:rPr>
                <w:b/>
                <w:noProof/>
                <w:lang w:val="es-MX" w:eastAsia="es-MX"/>
              </w:rPr>
              <w:drawing>
                <wp:inline distT="0" distB="0" distL="0" distR="0" wp14:anchorId="2E88B544" wp14:editId="56C14535">
                  <wp:extent cx="842674" cy="80510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6">
                            <a:extLst>
                              <a:ext uri="{28A0092B-C50C-407E-A947-70E740481C1C}">
                                <a14:useLocalDpi xmlns:a14="http://schemas.microsoft.com/office/drawing/2010/main" val="0"/>
                              </a:ext>
                            </a:extLst>
                          </a:blip>
                          <a:stretch>
                            <a:fillRect/>
                          </a:stretch>
                        </pic:blipFill>
                        <pic:spPr>
                          <a:xfrm>
                            <a:off x="0" y="0"/>
                            <a:ext cx="842674" cy="805103"/>
                          </a:xfrm>
                          <a:prstGeom prst="rect">
                            <a:avLst/>
                          </a:prstGeom>
                        </pic:spPr>
                      </pic:pic>
                    </a:graphicData>
                  </a:graphic>
                </wp:inline>
              </w:drawing>
            </w:r>
          </w:p>
        </w:tc>
      </w:tr>
      <w:tr w:rsidR="009B6B0A" w14:paraId="45BE722C" w14:textId="77777777" w:rsidTr="009B6B0A">
        <w:tc>
          <w:tcPr>
            <w:tcW w:w="8828" w:type="dxa"/>
            <w:gridSpan w:val="3"/>
          </w:tcPr>
          <w:p w14:paraId="42C975F1" w14:textId="77777777" w:rsidR="009B6B0A" w:rsidRPr="009B6B0A" w:rsidRDefault="009B6B0A" w:rsidP="009B6B0A">
            <w:pPr>
              <w:tabs>
                <w:tab w:val="left" w:pos="4186"/>
              </w:tabs>
              <w:jc w:val="center"/>
              <w:rPr>
                <w:rFonts w:ascii="Montserrat" w:hAnsi="Montserrat"/>
                <w:b/>
                <w:color w:val="000000" w:themeColor="text1"/>
                <w:lang w:val="es-ES"/>
              </w:rPr>
            </w:pPr>
            <w:r w:rsidRPr="00AE7858">
              <w:rPr>
                <w:rFonts w:ascii="Montserrat" w:hAnsi="Montserrat"/>
                <w:b/>
                <w:color w:val="000000" w:themeColor="text1"/>
                <w:lang w:val="es-ES"/>
              </w:rPr>
              <w:t>FICHA DE IDENTIFICACIÓN DE DATOS DE LOS FUNCIONARIOS</w:t>
            </w:r>
          </w:p>
        </w:tc>
      </w:tr>
      <w:tr w:rsidR="009B6B0A" w:rsidRPr="009B6B0A" w14:paraId="3D0A9277" w14:textId="77777777" w:rsidTr="009B6B0A">
        <w:tc>
          <w:tcPr>
            <w:tcW w:w="8828" w:type="dxa"/>
            <w:gridSpan w:val="3"/>
            <w:vAlign w:val="center"/>
          </w:tcPr>
          <w:p w14:paraId="362ED0BC" w14:textId="6D558392" w:rsidR="009B6B0A" w:rsidRPr="009B6B0A" w:rsidRDefault="009B6B0A" w:rsidP="00667F36">
            <w:pPr>
              <w:tabs>
                <w:tab w:val="left" w:pos="4186"/>
              </w:tabs>
              <w:jc w:val="center"/>
              <w:rPr>
                <w:rFonts w:ascii="Montserrat" w:hAnsi="Montserrat"/>
                <w:b/>
                <w:color w:val="000000" w:themeColor="text1"/>
                <w:lang w:val="es-ES"/>
              </w:rPr>
            </w:pPr>
            <w:r w:rsidRPr="00AE7858">
              <w:rPr>
                <w:rFonts w:ascii="Montserrat" w:hAnsi="Montserrat"/>
                <w:b/>
                <w:color w:val="000000" w:themeColor="text1"/>
                <w:lang w:val="es-ES"/>
              </w:rPr>
              <w:t xml:space="preserve">Programa </w:t>
            </w:r>
            <w:r w:rsidR="00E5499D">
              <w:rPr>
                <w:rFonts w:ascii="Montserrat" w:hAnsi="Montserrat"/>
                <w:b/>
                <w:color w:val="000000" w:themeColor="text1"/>
                <w:lang w:val="es-ES"/>
              </w:rPr>
              <w:t>Para el Desarrollo Profesional Docente, Tipo Superior</w:t>
            </w:r>
            <w:r w:rsidRPr="00AE7858">
              <w:rPr>
                <w:rFonts w:ascii="Montserrat" w:hAnsi="Montserrat"/>
                <w:b/>
                <w:color w:val="000000" w:themeColor="text1"/>
                <w:lang w:val="es-ES"/>
              </w:rPr>
              <w:t xml:space="preserve"> (P</w:t>
            </w:r>
            <w:r w:rsidR="00667F36">
              <w:rPr>
                <w:rFonts w:ascii="Montserrat" w:hAnsi="Montserrat"/>
                <w:b/>
                <w:color w:val="000000" w:themeColor="text1"/>
                <w:lang w:val="es-ES"/>
              </w:rPr>
              <w:t>RO</w:t>
            </w:r>
            <w:r w:rsidR="00E5499D">
              <w:rPr>
                <w:rFonts w:ascii="Montserrat" w:hAnsi="Montserrat"/>
                <w:b/>
                <w:color w:val="000000" w:themeColor="text1"/>
                <w:lang w:val="es-ES"/>
              </w:rPr>
              <w:t>DEP</w:t>
            </w:r>
            <w:r w:rsidRPr="00AE7858">
              <w:rPr>
                <w:rFonts w:ascii="Montserrat" w:hAnsi="Montserrat"/>
                <w:b/>
                <w:color w:val="000000" w:themeColor="text1"/>
                <w:lang w:val="es-ES"/>
              </w:rPr>
              <w:t>)</w:t>
            </w:r>
          </w:p>
        </w:tc>
      </w:tr>
    </w:tbl>
    <w:p w14:paraId="59A1B4B9" w14:textId="77777777" w:rsidR="00301738" w:rsidRPr="009B6B0A" w:rsidRDefault="00301738" w:rsidP="009B6B0A">
      <w:pPr>
        <w:tabs>
          <w:tab w:val="left" w:pos="4186"/>
        </w:tabs>
        <w:spacing w:after="0" w:line="240" w:lineRule="auto"/>
        <w:jc w:val="center"/>
        <w:rPr>
          <w:rFonts w:ascii="Montserrat" w:hAnsi="Montserrat"/>
          <w:b/>
          <w:color w:val="000000" w:themeColor="text1"/>
          <w:lang w:val="es-ES"/>
        </w:rPr>
      </w:pPr>
    </w:p>
    <w:tbl>
      <w:tblPr>
        <w:tblStyle w:val="Tablaconcuadrcula"/>
        <w:tblW w:w="0" w:type="auto"/>
        <w:tblLook w:val="04A0" w:firstRow="1" w:lastRow="0" w:firstColumn="1" w:lastColumn="0" w:noHBand="0" w:noVBand="1"/>
      </w:tblPr>
      <w:tblGrid>
        <w:gridCol w:w="2547"/>
        <w:gridCol w:w="6281"/>
      </w:tblGrid>
      <w:tr w:rsidR="007718CF" w:rsidRPr="007718CF" w14:paraId="0DEB285A" w14:textId="77777777" w:rsidTr="007718CF">
        <w:trPr>
          <w:trHeight w:val="502"/>
        </w:trPr>
        <w:tc>
          <w:tcPr>
            <w:tcW w:w="8828" w:type="dxa"/>
            <w:gridSpan w:val="2"/>
            <w:shd w:val="clear" w:color="auto" w:fill="7B3B40"/>
          </w:tcPr>
          <w:p w14:paraId="2B9F00B7" w14:textId="77777777" w:rsidR="00BC7F63" w:rsidRPr="007718CF" w:rsidRDefault="00596109" w:rsidP="00AE7858">
            <w:pPr>
              <w:spacing w:before="20" w:after="20"/>
              <w:jc w:val="both"/>
              <w:rPr>
                <w:rFonts w:ascii="Montserrat" w:hAnsi="Montserrat"/>
                <w:b/>
                <w:color w:val="FFFFFF" w:themeColor="background1"/>
                <w:lang w:val="es-ES"/>
              </w:rPr>
            </w:pPr>
            <w:r w:rsidRPr="007718CF">
              <w:rPr>
                <w:rFonts w:ascii="Montserrat" w:hAnsi="Montserrat"/>
                <w:b/>
                <w:color w:val="FFFFFF" w:themeColor="background1"/>
                <w:lang w:val="es-ES"/>
              </w:rPr>
              <w:t>IDENTIFICACIÓN DE LA INSTANCIA EJECUTORA (I</w:t>
            </w:r>
            <w:r w:rsidR="00BC7F63" w:rsidRPr="007718CF">
              <w:rPr>
                <w:rFonts w:ascii="Montserrat" w:hAnsi="Montserrat"/>
                <w:b/>
                <w:color w:val="FFFFFF" w:themeColor="background1"/>
                <w:lang w:val="es-ES"/>
              </w:rPr>
              <w:t>ES)</w:t>
            </w:r>
          </w:p>
        </w:tc>
      </w:tr>
      <w:tr w:rsidR="00BC7F63" w:rsidRPr="00AE7858" w14:paraId="110E5A19" w14:textId="77777777" w:rsidTr="004F0C67">
        <w:tc>
          <w:tcPr>
            <w:tcW w:w="2547" w:type="dxa"/>
            <w:tcBorders>
              <w:top w:val="single" w:sz="4" w:space="0" w:color="auto"/>
              <w:left w:val="single" w:sz="4" w:space="0" w:color="auto"/>
              <w:bottom w:val="single" w:sz="4" w:space="0" w:color="auto"/>
              <w:right w:val="single" w:sz="4" w:space="0" w:color="auto"/>
            </w:tcBorders>
          </w:tcPr>
          <w:p w14:paraId="1177BD32" w14:textId="77777777" w:rsidR="00BC7F63" w:rsidRPr="009B6B0A" w:rsidRDefault="00BC7F63" w:rsidP="00697C3A">
            <w:pPr>
              <w:spacing w:before="20" w:after="20"/>
              <w:rPr>
                <w:rFonts w:ascii="Montserrat" w:hAnsi="Montserrat"/>
                <w:b/>
                <w:color w:val="000000" w:themeColor="text1"/>
                <w:sz w:val="21"/>
                <w:szCs w:val="21"/>
                <w:lang w:val="es-ES"/>
              </w:rPr>
            </w:pPr>
            <w:r w:rsidRPr="009B6B0A">
              <w:rPr>
                <w:rFonts w:ascii="Montserrat" w:hAnsi="Montserrat"/>
                <w:b/>
                <w:color w:val="000000" w:themeColor="text1"/>
                <w:sz w:val="21"/>
                <w:szCs w:val="21"/>
                <w:lang w:val="es-ES"/>
              </w:rPr>
              <w:t>Nombre</w:t>
            </w:r>
            <w:r w:rsidR="00596109" w:rsidRPr="009B6B0A">
              <w:rPr>
                <w:rFonts w:ascii="Montserrat" w:hAnsi="Montserrat"/>
                <w:b/>
                <w:color w:val="000000" w:themeColor="text1"/>
                <w:sz w:val="21"/>
                <w:szCs w:val="21"/>
                <w:lang w:val="es-ES"/>
              </w:rPr>
              <w:t xml:space="preserve"> de la Institución</w:t>
            </w:r>
            <w:r w:rsidRPr="009B6B0A">
              <w:rPr>
                <w:rFonts w:ascii="Montserrat" w:hAnsi="Montserrat"/>
                <w:b/>
                <w:color w:val="000000" w:themeColor="text1"/>
                <w:sz w:val="21"/>
                <w:szCs w:val="21"/>
                <w:lang w:val="es-ES"/>
              </w:rPr>
              <w:t>:</w:t>
            </w:r>
          </w:p>
        </w:tc>
        <w:tc>
          <w:tcPr>
            <w:tcW w:w="6281" w:type="dxa"/>
            <w:tcBorders>
              <w:left w:val="single" w:sz="4" w:space="0" w:color="auto"/>
            </w:tcBorders>
            <w:vAlign w:val="center"/>
          </w:tcPr>
          <w:p w14:paraId="39A1D8FE" w14:textId="07F3858A" w:rsidR="00BC7F63" w:rsidRPr="00AE7858" w:rsidRDefault="00A212D6" w:rsidP="004F0C67">
            <w:pPr>
              <w:spacing w:before="20" w:after="20"/>
              <w:rPr>
                <w:rFonts w:ascii="Montserrat" w:hAnsi="Montserrat"/>
                <w:color w:val="000000" w:themeColor="text1"/>
                <w:lang w:val="es-ES"/>
              </w:rPr>
            </w:pPr>
            <w:r w:rsidRPr="00A212D6">
              <w:rPr>
                <w:rFonts w:ascii="Montserrat" w:hAnsi="Montserrat"/>
                <w:color w:val="000000" w:themeColor="text1"/>
                <w:lang w:val="es-ES"/>
              </w:rPr>
              <w:t>Universidad Autónoma de Chiapas (UNACH)</w:t>
            </w:r>
          </w:p>
        </w:tc>
      </w:tr>
      <w:tr w:rsidR="00BC7F63" w:rsidRPr="00AE7858" w14:paraId="411D489F" w14:textId="77777777" w:rsidTr="004F0C67">
        <w:tc>
          <w:tcPr>
            <w:tcW w:w="2547" w:type="dxa"/>
            <w:tcBorders>
              <w:top w:val="single" w:sz="4" w:space="0" w:color="auto"/>
              <w:left w:val="single" w:sz="4" w:space="0" w:color="auto"/>
              <w:bottom w:val="single" w:sz="4" w:space="0" w:color="auto"/>
              <w:right w:val="single" w:sz="4" w:space="0" w:color="auto"/>
            </w:tcBorders>
          </w:tcPr>
          <w:p w14:paraId="6EA3320B" w14:textId="77777777" w:rsidR="00BC7F63" w:rsidRPr="009B6B0A" w:rsidRDefault="00BC7F63" w:rsidP="00697C3A">
            <w:pPr>
              <w:spacing w:before="20" w:after="20"/>
              <w:rPr>
                <w:rFonts w:ascii="Montserrat" w:hAnsi="Montserrat"/>
                <w:b/>
                <w:color w:val="000000" w:themeColor="text1"/>
                <w:sz w:val="21"/>
                <w:szCs w:val="21"/>
                <w:lang w:val="es-ES"/>
              </w:rPr>
            </w:pPr>
            <w:r w:rsidRPr="009B6B0A">
              <w:rPr>
                <w:rFonts w:ascii="Montserrat" w:hAnsi="Montserrat"/>
                <w:b/>
                <w:color w:val="000000" w:themeColor="text1"/>
                <w:sz w:val="21"/>
                <w:szCs w:val="21"/>
                <w:lang w:val="es-ES"/>
              </w:rPr>
              <w:t>Entidad Federativa:</w:t>
            </w:r>
          </w:p>
        </w:tc>
        <w:tc>
          <w:tcPr>
            <w:tcW w:w="6281" w:type="dxa"/>
            <w:tcBorders>
              <w:left w:val="single" w:sz="4" w:space="0" w:color="auto"/>
            </w:tcBorders>
            <w:vAlign w:val="center"/>
          </w:tcPr>
          <w:p w14:paraId="05C3BC59" w14:textId="2B0C537F" w:rsidR="00BC7F63" w:rsidRPr="00AE7858" w:rsidRDefault="00A212D6" w:rsidP="004F0C67">
            <w:pPr>
              <w:spacing w:before="20" w:after="20"/>
              <w:rPr>
                <w:rFonts w:ascii="Montserrat" w:hAnsi="Montserrat"/>
                <w:color w:val="000000" w:themeColor="text1"/>
                <w:lang w:val="es-ES"/>
              </w:rPr>
            </w:pPr>
            <w:r>
              <w:rPr>
                <w:rFonts w:ascii="Montserrat" w:hAnsi="Montserrat"/>
                <w:color w:val="000000" w:themeColor="text1"/>
                <w:lang w:val="es-ES"/>
              </w:rPr>
              <w:t>Chiapas</w:t>
            </w:r>
          </w:p>
        </w:tc>
      </w:tr>
      <w:tr w:rsidR="00BC7F63" w:rsidRPr="00AE7858" w14:paraId="2FEF7CF5" w14:textId="77777777" w:rsidTr="004F0C67">
        <w:tc>
          <w:tcPr>
            <w:tcW w:w="2547" w:type="dxa"/>
            <w:tcBorders>
              <w:top w:val="single" w:sz="4" w:space="0" w:color="auto"/>
              <w:left w:val="single" w:sz="4" w:space="0" w:color="auto"/>
              <w:bottom w:val="single" w:sz="4" w:space="0" w:color="auto"/>
              <w:right w:val="single" w:sz="4" w:space="0" w:color="auto"/>
            </w:tcBorders>
          </w:tcPr>
          <w:p w14:paraId="1B77CEA3" w14:textId="77777777" w:rsidR="00BC7F63" w:rsidRPr="009B6B0A" w:rsidRDefault="00BC7F63" w:rsidP="00697C3A">
            <w:pPr>
              <w:spacing w:before="20" w:after="20"/>
              <w:rPr>
                <w:rFonts w:ascii="Montserrat" w:hAnsi="Montserrat"/>
                <w:b/>
                <w:color w:val="000000" w:themeColor="text1"/>
                <w:sz w:val="21"/>
                <w:szCs w:val="21"/>
                <w:lang w:val="es-ES"/>
              </w:rPr>
            </w:pPr>
            <w:r w:rsidRPr="009B6B0A">
              <w:rPr>
                <w:rFonts w:ascii="Montserrat" w:hAnsi="Montserrat"/>
                <w:b/>
                <w:color w:val="000000" w:themeColor="text1"/>
                <w:sz w:val="21"/>
                <w:szCs w:val="21"/>
                <w:lang w:val="es-ES"/>
              </w:rPr>
              <w:t>Municipio:</w:t>
            </w:r>
          </w:p>
        </w:tc>
        <w:tc>
          <w:tcPr>
            <w:tcW w:w="6281" w:type="dxa"/>
            <w:tcBorders>
              <w:left w:val="single" w:sz="4" w:space="0" w:color="auto"/>
            </w:tcBorders>
            <w:vAlign w:val="center"/>
          </w:tcPr>
          <w:p w14:paraId="5E3EF2A5" w14:textId="34F2DDD5" w:rsidR="00BC7F63" w:rsidRPr="00AE7858" w:rsidRDefault="00A212D6" w:rsidP="004F0C67">
            <w:pPr>
              <w:spacing w:before="20" w:after="20"/>
              <w:rPr>
                <w:rFonts w:ascii="Montserrat" w:hAnsi="Montserrat"/>
                <w:color w:val="000000" w:themeColor="text1"/>
                <w:lang w:val="es-ES"/>
              </w:rPr>
            </w:pPr>
            <w:r>
              <w:rPr>
                <w:rFonts w:ascii="Montserrat" w:hAnsi="Montserrat"/>
                <w:color w:val="000000" w:themeColor="text1"/>
                <w:lang w:val="es-ES"/>
              </w:rPr>
              <w:t>Tuxtla Gutiérrez</w:t>
            </w:r>
          </w:p>
        </w:tc>
      </w:tr>
      <w:tr w:rsidR="00596109" w:rsidRPr="00AE7858" w14:paraId="47AF7E47" w14:textId="77777777" w:rsidTr="004F0C67">
        <w:tc>
          <w:tcPr>
            <w:tcW w:w="2547" w:type="dxa"/>
            <w:tcBorders>
              <w:top w:val="single" w:sz="4" w:space="0" w:color="auto"/>
              <w:left w:val="single" w:sz="4" w:space="0" w:color="auto"/>
              <w:bottom w:val="single" w:sz="4" w:space="0" w:color="auto"/>
              <w:right w:val="single" w:sz="4" w:space="0" w:color="auto"/>
            </w:tcBorders>
          </w:tcPr>
          <w:p w14:paraId="119994C1" w14:textId="77777777" w:rsidR="00596109" w:rsidRPr="009B6B0A" w:rsidRDefault="00596109" w:rsidP="00697C3A">
            <w:pPr>
              <w:spacing w:before="20" w:after="20"/>
              <w:rPr>
                <w:rFonts w:ascii="Montserrat" w:hAnsi="Montserrat"/>
                <w:b/>
                <w:color w:val="000000" w:themeColor="text1"/>
                <w:sz w:val="21"/>
                <w:szCs w:val="21"/>
                <w:lang w:val="es-ES"/>
              </w:rPr>
            </w:pPr>
            <w:r w:rsidRPr="009B6B0A">
              <w:rPr>
                <w:rFonts w:ascii="Montserrat" w:hAnsi="Montserrat"/>
                <w:b/>
                <w:color w:val="000000" w:themeColor="text1"/>
                <w:sz w:val="21"/>
                <w:szCs w:val="21"/>
                <w:lang w:val="es-ES"/>
              </w:rPr>
              <w:t>Localidad:</w:t>
            </w:r>
          </w:p>
        </w:tc>
        <w:tc>
          <w:tcPr>
            <w:tcW w:w="6281" w:type="dxa"/>
            <w:tcBorders>
              <w:left w:val="single" w:sz="4" w:space="0" w:color="auto"/>
            </w:tcBorders>
            <w:vAlign w:val="center"/>
          </w:tcPr>
          <w:p w14:paraId="4BEC6A1B" w14:textId="2DA5DC1C" w:rsidR="00596109" w:rsidRPr="00AE7858" w:rsidRDefault="00A212D6" w:rsidP="004F0C67">
            <w:pPr>
              <w:spacing w:before="20" w:after="20"/>
              <w:rPr>
                <w:rFonts w:ascii="Montserrat" w:hAnsi="Montserrat"/>
                <w:color w:val="000000" w:themeColor="text1"/>
                <w:lang w:val="es-ES"/>
              </w:rPr>
            </w:pPr>
            <w:r>
              <w:rPr>
                <w:rFonts w:ascii="Montserrat" w:hAnsi="Montserrat"/>
                <w:color w:val="000000" w:themeColor="text1"/>
                <w:lang w:val="es-ES"/>
              </w:rPr>
              <w:t>Tuxtla Gutiérrez</w:t>
            </w:r>
          </w:p>
        </w:tc>
      </w:tr>
      <w:tr w:rsidR="00BC7F63" w:rsidRPr="00AE7858" w14:paraId="0C53BF6F" w14:textId="77777777" w:rsidTr="004F0C67">
        <w:tc>
          <w:tcPr>
            <w:tcW w:w="2547" w:type="dxa"/>
            <w:tcBorders>
              <w:top w:val="single" w:sz="4" w:space="0" w:color="auto"/>
              <w:left w:val="single" w:sz="4" w:space="0" w:color="auto"/>
              <w:bottom w:val="single" w:sz="4" w:space="0" w:color="auto"/>
              <w:right w:val="single" w:sz="4" w:space="0" w:color="auto"/>
            </w:tcBorders>
          </w:tcPr>
          <w:p w14:paraId="328C35EC" w14:textId="77777777" w:rsidR="00BC7F63" w:rsidRPr="009B6B0A" w:rsidRDefault="00596109" w:rsidP="00697C3A">
            <w:pPr>
              <w:spacing w:before="20" w:after="20"/>
              <w:rPr>
                <w:rFonts w:ascii="Montserrat" w:hAnsi="Montserrat"/>
                <w:b/>
                <w:color w:val="000000" w:themeColor="text1"/>
                <w:sz w:val="21"/>
                <w:szCs w:val="21"/>
                <w:lang w:val="es-ES"/>
              </w:rPr>
            </w:pPr>
            <w:r w:rsidRPr="009B6B0A">
              <w:rPr>
                <w:rFonts w:ascii="Montserrat" w:hAnsi="Montserrat"/>
                <w:b/>
                <w:color w:val="000000" w:themeColor="text1"/>
                <w:sz w:val="21"/>
                <w:szCs w:val="21"/>
                <w:lang w:val="es-ES"/>
              </w:rPr>
              <w:t xml:space="preserve">Domicilio: </w:t>
            </w:r>
          </w:p>
        </w:tc>
        <w:tc>
          <w:tcPr>
            <w:tcW w:w="6281" w:type="dxa"/>
            <w:tcBorders>
              <w:left w:val="single" w:sz="4" w:space="0" w:color="auto"/>
            </w:tcBorders>
            <w:vAlign w:val="center"/>
          </w:tcPr>
          <w:p w14:paraId="62B9C8A8" w14:textId="48BEDAFF" w:rsidR="003154E6" w:rsidRPr="00AE7858" w:rsidRDefault="00A212D6" w:rsidP="004F0C67">
            <w:pPr>
              <w:spacing w:before="20" w:after="20"/>
              <w:rPr>
                <w:rFonts w:ascii="Montserrat" w:hAnsi="Montserrat"/>
                <w:color w:val="000000" w:themeColor="text1"/>
                <w:lang w:val="es-ES"/>
              </w:rPr>
            </w:pPr>
            <w:r w:rsidRPr="00A212D6">
              <w:rPr>
                <w:rFonts w:ascii="Montserrat" w:hAnsi="Montserrat"/>
                <w:color w:val="000000" w:themeColor="text1"/>
                <w:lang w:val="es-ES"/>
              </w:rPr>
              <w:t>Edificio de Rectoría B</w:t>
            </w:r>
            <w:r>
              <w:rPr>
                <w:rFonts w:ascii="Montserrat" w:hAnsi="Montserrat"/>
                <w:color w:val="000000" w:themeColor="text1"/>
                <w:lang w:val="es-ES"/>
              </w:rPr>
              <w:t>o</w:t>
            </w:r>
            <w:bookmarkStart w:id="0" w:name="_GoBack"/>
            <w:bookmarkEnd w:id="0"/>
            <w:r>
              <w:rPr>
                <w:rFonts w:ascii="Montserrat" w:hAnsi="Montserrat"/>
                <w:color w:val="000000" w:themeColor="text1"/>
                <w:lang w:val="es-ES"/>
              </w:rPr>
              <w:t xml:space="preserve">ulevard </w:t>
            </w:r>
            <w:r w:rsidRPr="00A212D6">
              <w:rPr>
                <w:rFonts w:ascii="Montserrat" w:hAnsi="Montserrat"/>
                <w:color w:val="000000" w:themeColor="text1"/>
                <w:lang w:val="es-ES"/>
              </w:rPr>
              <w:t>Belisario Domínguez Km. 1081 Colina Universitaria, Tuxtla Gutiérrez, Chiapas. C.P. 29050</w:t>
            </w:r>
          </w:p>
        </w:tc>
      </w:tr>
      <w:tr w:rsidR="00BC7F63" w:rsidRPr="00AE7858" w14:paraId="631C1AC4" w14:textId="77777777" w:rsidTr="004F0C67">
        <w:tc>
          <w:tcPr>
            <w:tcW w:w="2547" w:type="dxa"/>
            <w:tcBorders>
              <w:top w:val="single" w:sz="4" w:space="0" w:color="auto"/>
              <w:left w:val="single" w:sz="4" w:space="0" w:color="auto"/>
              <w:bottom w:val="single" w:sz="4" w:space="0" w:color="auto"/>
              <w:right w:val="single" w:sz="4" w:space="0" w:color="auto"/>
            </w:tcBorders>
          </w:tcPr>
          <w:p w14:paraId="03E3B61B" w14:textId="77777777" w:rsidR="00BC7F63" w:rsidRPr="009B6B0A" w:rsidRDefault="00BC7F63" w:rsidP="00697C3A">
            <w:pPr>
              <w:spacing w:before="20" w:after="20"/>
              <w:rPr>
                <w:rFonts w:ascii="Montserrat" w:hAnsi="Montserrat"/>
                <w:b/>
                <w:color w:val="000000" w:themeColor="text1"/>
                <w:sz w:val="21"/>
                <w:szCs w:val="21"/>
                <w:lang w:val="es-ES"/>
              </w:rPr>
            </w:pPr>
            <w:r w:rsidRPr="009B6B0A">
              <w:rPr>
                <w:rFonts w:ascii="Montserrat" w:hAnsi="Montserrat"/>
                <w:b/>
                <w:color w:val="000000" w:themeColor="text1"/>
                <w:sz w:val="21"/>
                <w:szCs w:val="21"/>
                <w:lang w:val="es-ES"/>
              </w:rPr>
              <w:t>Teléfono</w:t>
            </w:r>
          </w:p>
        </w:tc>
        <w:tc>
          <w:tcPr>
            <w:tcW w:w="6281" w:type="dxa"/>
            <w:tcBorders>
              <w:left w:val="single" w:sz="4" w:space="0" w:color="auto"/>
            </w:tcBorders>
            <w:vAlign w:val="center"/>
          </w:tcPr>
          <w:p w14:paraId="51CDE6CD" w14:textId="0C4C9F02" w:rsidR="00BC7F63" w:rsidRPr="00AE7858" w:rsidRDefault="00A212D6" w:rsidP="004F0C67">
            <w:pPr>
              <w:spacing w:before="20" w:after="20"/>
              <w:rPr>
                <w:rFonts w:ascii="Montserrat" w:hAnsi="Montserrat"/>
                <w:color w:val="000000" w:themeColor="text1"/>
                <w:lang w:val="es-ES"/>
              </w:rPr>
            </w:pPr>
            <w:r w:rsidRPr="00A212D6">
              <w:rPr>
                <w:rFonts w:ascii="Montserrat" w:hAnsi="Montserrat"/>
                <w:color w:val="000000" w:themeColor="text1"/>
                <w:lang w:val="es-ES"/>
              </w:rPr>
              <w:t>961 61 7 80 00, 961 61 7 80 01 ext. 5001 y 5002</w:t>
            </w:r>
          </w:p>
        </w:tc>
      </w:tr>
    </w:tbl>
    <w:p w14:paraId="483BB84E" w14:textId="77777777" w:rsidR="00BC7F63" w:rsidRPr="009B6B0A" w:rsidRDefault="00BC7F63" w:rsidP="00A212D6">
      <w:pPr>
        <w:spacing w:after="0"/>
        <w:rPr>
          <w:rFonts w:ascii="Montserrat" w:hAnsi="Montserrat"/>
          <w:color w:val="000000" w:themeColor="text1"/>
          <w:sz w:val="20"/>
          <w:lang w:val="es-ES"/>
        </w:rPr>
      </w:pPr>
    </w:p>
    <w:tbl>
      <w:tblPr>
        <w:tblStyle w:val="Tablaconcuadrcula"/>
        <w:tblW w:w="0" w:type="auto"/>
        <w:tblLook w:val="04A0" w:firstRow="1" w:lastRow="0" w:firstColumn="1" w:lastColumn="0" w:noHBand="0" w:noVBand="1"/>
      </w:tblPr>
      <w:tblGrid>
        <w:gridCol w:w="2547"/>
        <w:gridCol w:w="6281"/>
      </w:tblGrid>
      <w:tr w:rsidR="007718CF" w:rsidRPr="007718CF" w14:paraId="2CD92E29" w14:textId="77777777" w:rsidTr="007718CF">
        <w:tc>
          <w:tcPr>
            <w:tcW w:w="8828" w:type="dxa"/>
            <w:gridSpan w:val="2"/>
            <w:shd w:val="clear" w:color="auto" w:fill="7B3B40"/>
          </w:tcPr>
          <w:p w14:paraId="361A5FC7" w14:textId="77777777" w:rsidR="00BC7F63" w:rsidRPr="007718CF" w:rsidRDefault="00BC7F63" w:rsidP="00AE7858">
            <w:pPr>
              <w:jc w:val="both"/>
              <w:rPr>
                <w:rFonts w:ascii="Montserrat" w:hAnsi="Montserrat"/>
                <w:b/>
                <w:color w:val="FFFFFF" w:themeColor="background1"/>
                <w:lang w:val="es-ES"/>
              </w:rPr>
            </w:pPr>
            <w:r w:rsidRPr="007718CF">
              <w:rPr>
                <w:rFonts w:ascii="Montserrat" w:hAnsi="Montserrat"/>
                <w:b/>
                <w:color w:val="FFFFFF" w:themeColor="background1"/>
                <w:lang w:val="es-ES"/>
              </w:rPr>
              <w:t>RESPONS</w:t>
            </w:r>
            <w:r w:rsidR="00475642" w:rsidRPr="007718CF">
              <w:rPr>
                <w:rFonts w:ascii="Montserrat" w:hAnsi="Montserrat"/>
                <w:b/>
                <w:color w:val="FFFFFF" w:themeColor="background1"/>
                <w:lang w:val="es-ES"/>
              </w:rPr>
              <w:t>ABLE DE CONTRALORÍA SOCIAL AL QU</w:t>
            </w:r>
            <w:r w:rsidRPr="007718CF">
              <w:rPr>
                <w:rFonts w:ascii="Montserrat" w:hAnsi="Montserrat"/>
                <w:b/>
                <w:color w:val="FFFFFF" w:themeColor="background1"/>
                <w:lang w:val="es-ES"/>
              </w:rPr>
              <w:t xml:space="preserve">E SE LE GENERA LA CARTA RESPONSIVA PARA EL USO DEL SISTEMA </w:t>
            </w:r>
            <w:r w:rsidR="00596109" w:rsidRPr="007718CF">
              <w:rPr>
                <w:rFonts w:ascii="Montserrat" w:hAnsi="Montserrat"/>
                <w:b/>
                <w:color w:val="FFFFFF" w:themeColor="background1"/>
                <w:lang w:val="es-ES"/>
              </w:rPr>
              <w:t xml:space="preserve">INFORMÁTICO </w:t>
            </w:r>
            <w:r w:rsidRPr="007718CF">
              <w:rPr>
                <w:rFonts w:ascii="Montserrat" w:hAnsi="Montserrat"/>
                <w:b/>
                <w:color w:val="FFFFFF" w:themeColor="background1"/>
                <w:lang w:val="es-ES"/>
              </w:rPr>
              <w:t>DE CONTRALORÍA SOCIAL (SICS)</w:t>
            </w:r>
          </w:p>
        </w:tc>
      </w:tr>
      <w:tr w:rsidR="00BC7F63" w:rsidRPr="00AE7858" w14:paraId="2963A4A1" w14:textId="77777777" w:rsidTr="004F0C67">
        <w:tc>
          <w:tcPr>
            <w:tcW w:w="2547" w:type="dxa"/>
            <w:tcBorders>
              <w:top w:val="single" w:sz="4" w:space="0" w:color="auto"/>
              <w:left w:val="single" w:sz="4" w:space="0" w:color="auto"/>
              <w:bottom w:val="single" w:sz="4" w:space="0" w:color="auto"/>
              <w:right w:val="single" w:sz="4" w:space="0" w:color="auto"/>
            </w:tcBorders>
          </w:tcPr>
          <w:p w14:paraId="22CC9EB5" w14:textId="77777777" w:rsidR="00BC7F63" w:rsidRPr="009B6B0A" w:rsidRDefault="00BC7F63" w:rsidP="00697C3A">
            <w:pPr>
              <w:spacing w:before="20" w:after="20"/>
              <w:rPr>
                <w:rFonts w:ascii="Montserrat" w:hAnsi="Montserrat"/>
                <w:b/>
                <w:color w:val="000000" w:themeColor="text1"/>
                <w:sz w:val="21"/>
                <w:szCs w:val="21"/>
                <w:lang w:val="es-ES"/>
              </w:rPr>
            </w:pPr>
            <w:r w:rsidRPr="009B6B0A">
              <w:rPr>
                <w:rFonts w:ascii="Montserrat" w:hAnsi="Montserrat"/>
                <w:b/>
                <w:color w:val="000000" w:themeColor="text1"/>
                <w:sz w:val="21"/>
                <w:szCs w:val="21"/>
                <w:lang w:val="es-ES"/>
              </w:rPr>
              <w:t>Nombre</w:t>
            </w:r>
            <w:r w:rsidR="00596109" w:rsidRPr="009B6B0A">
              <w:rPr>
                <w:rFonts w:ascii="Montserrat" w:hAnsi="Montserrat"/>
                <w:b/>
                <w:color w:val="000000" w:themeColor="text1"/>
                <w:sz w:val="21"/>
                <w:szCs w:val="21"/>
                <w:lang w:val="es-ES"/>
              </w:rPr>
              <w:t xml:space="preserve"> del Funcionario</w:t>
            </w:r>
            <w:r w:rsidRPr="009B6B0A">
              <w:rPr>
                <w:rFonts w:ascii="Montserrat" w:hAnsi="Montserrat"/>
                <w:b/>
                <w:color w:val="000000" w:themeColor="text1"/>
                <w:sz w:val="21"/>
                <w:szCs w:val="21"/>
                <w:lang w:val="es-ES"/>
              </w:rPr>
              <w:t>:</w:t>
            </w:r>
          </w:p>
        </w:tc>
        <w:tc>
          <w:tcPr>
            <w:tcW w:w="6281" w:type="dxa"/>
            <w:tcBorders>
              <w:left w:val="single" w:sz="4" w:space="0" w:color="auto"/>
            </w:tcBorders>
            <w:vAlign w:val="center"/>
          </w:tcPr>
          <w:p w14:paraId="1EF147FE" w14:textId="3EE7A153" w:rsidR="00BC7F63" w:rsidRPr="00AE7858" w:rsidRDefault="00A212D6" w:rsidP="004F0C67">
            <w:pPr>
              <w:spacing w:before="20" w:after="20"/>
              <w:rPr>
                <w:rFonts w:ascii="Montserrat" w:hAnsi="Montserrat"/>
                <w:color w:val="000000" w:themeColor="text1"/>
                <w:lang w:val="es-ES"/>
              </w:rPr>
            </w:pPr>
            <w:r w:rsidRPr="00A212D6">
              <w:rPr>
                <w:rFonts w:ascii="Montserrat" w:hAnsi="Montserrat"/>
                <w:color w:val="000000" w:themeColor="text1"/>
                <w:lang w:val="es-ES"/>
              </w:rPr>
              <w:t>Gabriel Velázquez Castillejos</w:t>
            </w:r>
          </w:p>
        </w:tc>
      </w:tr>
      <w:tr w:rsidR="00BC7F63" w:rsidRPr="00AE7858" w14:paraId="57F080A2" w14:textId="77777777" w:rsidTr="004F0C67">
        <w:tc>
          <w:tcPr>
            <w:tcW w:w="2547" w:type="dxa"/>
            <w:tcBorders>
              <w:top w:val="single" w:sz="4" w:space="0" w:color="auto"/>
              <w:left w:val="single" w:sz="4" w:space="0" w:color="auto"/>
              <w:bottom w:val="single" w:sz="4" w:space="0" w:color="auto"/>
              <w:right w:val="single" w:sz="4" w:space="0" w:color="auto"/>
            </w:tcBorders>
          </w:tcPr>
          <w:p w14:paraId="6EAF87A8" w14:textId="77777777" w:rsidR="00BC7F63" w:rsidRPr="009B6B0A" w:rsidRDefault="00BC7F63" w:rsidP="00697C3A">
            <w:pPr>
              <w:spacing w:before="20" w:after="20"/>
              <w:rPr>
                <w:rFonts w:ascii="Montserrat" w:hAnsi="Montserrat"/>
                <w:b/>
                <w:color w:val="000000" w:themeColor="text1"/>
                <w:sz w:val="21"/>
                <w:szCs w:val="21"/>
                <w:lang w:val="es-ES"/>
              </w:rPr>
            </w:pPr>
            <w:r w:rsidRPr="009B6B0A">
              <w:rPr>
                <w:rFonts w:ascii="Montserrat" w:hAnsi="Montserrat"/>
                <w:b/>
                <w:color w:val="000000" w:themeColor="text1"/>
                <w:sz w:val="21"/>
                <w:szCs w:val="21"/>
                <w:lang w:val="es-ES"/>
              </w:rPr>
              <w:t>Cargo</w:t>
            </w:r>
            <w:r w:rsidR="00596109" w:rsidRPr="009B6B0A">
              <w:rPr>
                <w:rFonts w:ascii="Montserrat" w:hAnsi="Montserrat"/>
                <w:b/>
                <w:color w:val="000000" w:themeColor="text1"/>
                <w:sz w:val="21"/>
                <w:szCs w:val="21"/>
                <w:lang w:val="es-ES"/>
              </w:rPr>
              <w:t xml:space="preserve"> en la Institución </w:t>
            </w:r>
            <w:r w:rsidRPr="009B6B0A">
              <w:rPr>
                <w:rFonts w:ascii="Montserrat" w:hAnsi="Montserrat"/>
                <w:b/>
                <w:color w:val="000000" w:themeColor="text1"/>
                <w:sz w:val="21"/>
                <w:szCs w:val="21"/>
                <w:lang w:val="es-ES"/>
              </w:rPr>
              <w:t>:</w:t>
            </w:r>
          </w:p>
        </w:tc>
        <w:tc>
          <w:tcPr>
            <w:tcW w:w="6281" w:type="dxa"/>
            <w:tcBorders>
              <w:left w:val="single" w:sz="4" w:space="0" w:color="auto"/>
            </w:tcBorders>
            <w:vAlign w:val="center"/>
          </w:tcPr>
          <w:p w14:paraId="5EF429B2" w14:textId="632A9FB5" w:rsidR="00BC7F63" w:rsidRPr="00AE7858" w:rsidRDefault="00A212D6" w:rsidP="004F0C67">
            <w:pPr>
              <w:spacing w:before="20" w:after="20"/>
              <w:rPr>
                <w:rFonts w:ascii="Montserrat" w:hAnsi="Montserrat"/>
                <w:color w:val="000000" w:themeColor="text1"/>
                <w:lang w:val="es-ES"/>
              </w:rPr>
            </w:pPr>
            <w:r>
              <w:rPr>
                <w:rFonts w:ascii="Montserrat" w:hAnsi="Montserrat"/>
                <w:color w:val="000000" w:themeColor="text1"/>
                <w:lang w:val="es-ES"/>
              </w:rPr>
              <w:t xml:space="preserve">Responsable de </w:t>
            </w:r>
            <w:r w:rsidRPr="00A212D6">
              <w:rPr>
                <w:rFonts w:ascii="Montserrat" w:hAnsi="Montserrat"/>
                <w:color w:val="000000" w:themeColor="text1"/>
                <w:lang w:val="es-ES"/>
              </w:rPr>
              <w:t>Contralor</w:t>
            </w:r>
            <w:r>
              <w:rPr>
                <w:rFonts w:ascii="Montserrat" w:hAnsi="Montserrat"/>
                <w:color w:val="000000" w:themeColor="text1"/>
                <w:lang w:val="es-ES"/>
              </w:rPr>
              <w:t>ía</w:t>
            </w:r>
            <w:r w:rsidRPr="00A212D6">
              <w:rPr>
                <w:rFonts w:ascii="Montserrat" w:hAnsi="Montserrat"/>
                <w:color w:val="000000" w:themeColor="text1"/>
                <w:lang w:val="es-ES"/>
              </w:rPr>
              <w:t xml:space="preserve"> Social PRODEP</w:t>
            </w:r>
          </w:p>
        </w:tc>
      </w:tr>
      <w:tr w:rsidR="00BC7F63" w:rsidRPr="00AE7858" w14:paraId="2B3F764D" w14:textId="77777777" w:rsidTr="004F0C67">
        <w:tc>
          <w:tcPr>
            <w:tcW w:w="2547" w:type="dxa"/>
            <w:tcBorders>
              <w:top w:val="single" w:sz="4" w:space="0" w:color="auto"/>
              <w:left w:val="single" w:sz="4" w:space="0" w:color="auto"/>
              <w:bottom w:val="single" w:sz="4" w:space="0" w:color="auto"/>
              <w:right w:val="single" w:sz="4" w:space="0" w:color="auto"/>
            </w:tcBorders>
          </w:tcPr>
          <w:p w14:paraId="4083A111" w14:textId="77777777" w:rsidR="00BC7F63" w:rsidRPr="009B6B0A" w:rsidRDefault="00BC7F63" w:rsidP="00697C3A">
            <w:pPr>
              <w:spacing w:before="20" w:after="20"/>
              <w:rPr>
                <w:rFonts w:ascii="Montserrat" w:hAnsi="Montserrat"/>
                <w:b/>
                <w:color w:val="000000" w:themeColor="text1"/>
                <w:sz w:val="21"/>
                <w:szCs w:val="21"/>
                <w:lang w:val="es-ES"/>
              </w:rPr>
            </w:pPr>
            <w:r w:rsidRPr="009B6B0A">
              <w:rPr>
                <w:rFonts w:ascii="Montserrat" w:hAnsi="Montserrat"/>
                <w:b/>
                <w:color w:val="000000" w:themeColor="text1"/>
                <w:sz w:val="21"/>
                <w:szCs w:val="21"/>
                <w:lang w:val="es-ES"/>
              </w:rPr>
              <w:t>R.F.C:</w:t>
            </w:r>
          </w:p>
        </w:tc>
        <w:tc>
          <w:tcPr>
            <w:tcW w:w="6281" w:type="dxa"/>
            <w:tcBorders>
              <w:left w:val="single" w:sz="4" w:space="0" w:color="auto"/>
            </w:tcBorders>
            <w:vAlign w:val="center"/>
          </w:tcPr>
          <w:p w14:paraId="14C6D754" w14:textId="4CF376D0" w:rsidR="00BC7F63" w:rsidRPr="00AE7858" w:rsidRDefault="00A212D6" w:rsidP="004F0C67">
            <w:pPr>
              <w:spacing w:before="20" w:after="20"/>
              <w:rPr>
                <w:rFonts w:ascii="Montserrat" w:hAnsi="Montserrat"/>
                <w:color w:val="000000" w:themeColor="text1"/>
                <w:lang w:val="es-ES"/>
              </w:rPr>
            </w:pPr>
            <w:r w:rsidRPr="00A212D6">
              <w:rPr>
                <w:rFonts w:ascii="Montserrat" w:hAnsi="Montserrat"/>
                <w:color w:val="000000" w:themeColor="text1"/>
                <w:lang w:val="es-ES"/>
              </w:rPr>
              <w:t>VECG 720824 3FA</w:t>
            </w:r>
          </w:p>
        </w:tc>
      </w:tr>
      <w:tr w:rsidR="00BC7F63" w:rsidRPr="00AE7858" w14:paraId="54870366" w14:textId="77777777" w:rsidTr="004F0C67">
        <w:tc>
          <w:tcPr>
            <w:tcW w:w="2547" w:type="dxa"/>
            <w:tcBorders>
              <w:top w:val="single" w:sz="4" w:space="0" w:color="auto"/>
              <w:left w:val="single" w:sz="4" w:space="0" w:color="auto"/>
              <w:bottom w:val="single" w:sz="4" w:space="0" w:color="auto"/>
              <w:right w:val="single" w:sz="4" w:space="0" w:color="auto"/>
            </w:tcBorders>
          </w:tcPr>
          <w:p w14:paraId="3CAA3812" w14:textId="77777777" w:rsidR="00BC7F63" w:rsidRPr="009B6B0A" w:rsidRDefault="00BC7F63" w:rsidP="00697C3A">
            <w:pPr>
              <w:spacing w:before="20" w:after="20"/>
              <w:rPr>
                <w:rFonts w:ascii="Montserrat" w:hAnsi="Montserrat"/>
                <w:b/>
                <w:color w:val="000000" w:themeColor="text1"/>
                <w:sz w:val="21"/>
                <w:szCs w:val="21"/>
                <w:lang w:val="es-ES"/>
              </w:rPr>
            </w:pPr>
            <w:r w:rsidRPr="009B6B0A">
              <w:rPr>
                <w:rFonts w:ascii="Montserrat" w:hAnsi="Montserrat"/>
                <w:b/>
                <w:color w:val="000000" w:themeColor="text1"/>
                <w:sz w:val="21"/>
                <w:szCs w:val="21"/>
                <w:lang w:val="es-ES"/>
              </w:rPr>
              <w:t>C.U.R.P</w:t>
            </w:r>
            <w:r w:rsidR="00BB0026" w:rsidRPr="009B6B0A">
              <w:rPr>
                <w:rFonts w:ascii="Montserrat" w:hAnsi="Montserrat"/>
                <w:b/>
                <w:color w:val="000000" w:themeColor="text1"/>
                <w:sz w:val="21"/>
                <w:szCs w:val="21"/>
                <w:lang w:val="es-ES"/>
              </w:rPr>
              <w:t>:</w:t>
            </w:r>
          </w:p>
        </w:tc>
        <w:tc>
          <w:tcPr>
            <w:tcW w:w="6281" w:type="dxa"/>
            <w:tcBorders>
              <w:left w:val="single" w:sz="4" w:space="0" w:color="auto"/>
            </w:tcBorders>
            <w:vAlign w:val="center"/>
          </w:tcPr>
          <w:p w14:paraId="6935EB0B" w14:textId="4D175654" w:rsidR="00BC7F63" w:rsidRPr="00AE7858" w:rsidRDefault="00A212D6" w:rsidP="004F0C67">
            <w:pPr>
              <w:spacing w:before="20" w:after="20"/>
              <w:rPr>
                <w:rFonts w:ascii="Montserrat" w:hAnsi="Montserrat"/>
                <w:color w:val="000000" w:themeColor="text1"/>
                <w:lang w:val="es-ES"/>
              </w:rPr>
            </w:pPr>
            <w:r w:rsidRPr="00A212D6">
              <w:rPr>
                <w:rFonts w:ascii="Montserrat" w:hAnsi="Montserrat"/>
                <w:color w:val="000000" w:themeColor="text1"/>
                <w:lang w:val="es-ES"/>
              </w:rPr>
              <w:t>VECG720824HCSLSB08</w:t>
            </w:r>
          </w:p>
        </w:tc>
      </w:tr>
      <w:tr w:rsidR="00596109" w:rsidRPr="00AE7858" w14:paraId="56C1A8BB" w14:textId="77777777" w:rsidTr="004F0C67">
        <w:tc>
          <w:tcPr>
            <w:tcW w:w="2547" w:type="dxa"/>
            <w:tcBorders>
              <w:top w:val="single" w:sz="4" w:space="0" w:color="auto"/>
              <w:left w:val="single" w:sz="4" w:space="0" w:color="auto"/>
              <w:bottom w:val="single" w:sz="4" w:space="0" w:color="auto"/>
              <w:right w:val="single" w:sz="4" w:space="0" w:color="auto"/>
            </w:tcBorders>
          </w:tcPr>
          <w:p w14:paraId="5A9A4A4D" w14:textId="77777777" w:rsidR="00596109" w:rsidRPr="009B6B0A" w:rsidRDefault="00596109" w:rsidP="00697C3A">
            <w:pPr>
              <w:spacing w:before="20" w:after="20"/>
              <w:rPr>
                <w:rFonts w:ascii="Montserrat" w:hAnsi="Montserrat"/>
                <w:b/>
                <w:color w:val="000000" w:themeColor="text1"/>
                <w:sz w:val="21"/>
                <w:szCs w:val="21"/>
                <w:lang w:val="es-ES"/>
              </w:rPr>
            </w:pPr>
            <w:r w:rsidRPr="009B6B0A">
              <w:rPr>
                <w:rFonts w:ascii="Montserrat" w:hAnsi="Montserrat"/>
                <w:b/>
                <w:color w:val="000000" w:themeColor="text1"/>
                <w:sz w:val="21"/>
                <w:szCs w:val="21"/>
                <w:lang w:val="es-ES"/>
              </w:rPr>
              <w:t>Grado Académico:</w:t>
            </w:r>
          </w:p>
        </w:tc>
        <w:tc>
          <w:tcPr>
            <w:tcW w:w="6281" w:type="dxa"/>
            <w:tcBorders>
              <w:left w:val="single" w:sz="4" w:space="0" w:color="auto"/>
            </w:tcBorders>
            <w:vAlign w:val="center"/>
          </w:tcPr>
          <w:p w14:paraId="6C215B8A" w14:textId="4F6B614F" w:rsidR="00596109" w:rsidRPr="00AE7858" w:rsidRDefault="00A212D6" w:rsidP="004F0C67">
            <w:pPr>
              <w:spacing w:before="20" w:after="20"/>
              <w:rPr>
                <w:rFonts w:ascii="Montserrat" w:hAnsi="Montserrat"/>
                <w:color w:val="000000" w:themeColor="text1"/>
                <w:lang w:val="es-ES"/>
              </w:rPr>
            </w:pPr>
            <w:r>
              <w:rPr>
                <w:rFonts w:ascii="Montserrat" w:hAnsi="Montserrat"/>
                <w:color w:val="000000" w:themeColor="text1"/>
                <w:lang w:val="es-ES"/>
              </w:rPr>
              <w:t>Maestría</w:t>
            </w:r>
          </w:p>
        </w:tc>
      </w:tr>
      <w:tr w:rsidR="00BC7F63" w:rsidRPr="00AE7858" w14:paraId="6EC8F684" w14:textId="77777777" w:rsidTr="004F0C67">
        <w:tc>
          <w:tcPr>
            <w:tcW w:w="2547" w:type="dxa"/>
            <w:tcBorders>
              <w:top w:val="single" w:sz="4" w:space="0" w:color="auto"/>
              <w:left w:val="single" w:sz="4" w:space="0" w:color="auto"/>
              <w:bottom w:val="single" w:sz="4" w:space="0" w:color="auto"/>
              <w:right w:val="single" w:sz="4" w:space="0" w:color="auto"/>
            </w:tcBorders>
          </w:tcPr>
          <w:p w14:paraId="5E72E17A" w14:textId="77777777" w:rsidR="00BC7F63" w:rsidRPr="009B6B0A" w:rsidRDefault="00BC7F63" w:rsidP="00697C3A">
            <w:pPr>
              <w:spacing w:before="20" w:after="20"/>
              <w:rPr>
                <w:rFonts w:ascii="Montserrat" w:hAnsi="Montserrat"/>
                <w:b/>
                <w:color w:val="000000" w:themeColor="text1"/>
                <w:sz w:val="21"/>
                <w:szCs w:val="21"/>
                <w:lang w:val="es-ES"/>
              </w:rPr>
            </w:pPr>
            <w:r w:rsidRPr="009B6B0A">
              <w:rPr>
                <w:rFonts w:ascii="Montserrat" w:hAnsi="Montserrat"/>
                <w:b/>
                <w:color w:val="000000" w:themeColor="text1"/>
                <w:sz w:val="21"/>
                <w:szCs w:val="21"/>
                <w:lang w:val="es-ES"/>
              </w:rPr>
              <w:t>Teléfono</w:t>
            </w:r>
            <w:r w:rsidR="00596109" w:rsidRPr="009B6B0A">
              <w:rPr>
                <w:rFonts w:ascii="Montserrat" w:hAnsi="Montserrat"/>
                <w:b/>
                <w:color w:val="000000" w:themeColor="text1"/>
                <w:sz w:val="21"/>
                <w:szCs w:val="21"/>
                <w:lang w:val="es-ES"/>
              </w:rPr>
              <w:t xml:space="preserve"> de Oficina</w:t>
            </w:r>
            <w:r w:rsidR="00BB0026" w:rsidRPr="009B6B0A">
              <w:rPr>
                <w:rFonts w:ascii="Montserrat" w:hAnsi="Montserrat"/>
                <w:b/>
                <w:color w:val="000000" w:themeColor="text1"/>
                <w:sz w:val="21"/>
                <w:szCs w:val="21"/>
                <w:lang w:val="es-ES"/>
              </w:rPr>
              <w:t>:</w:t>
            </w:r>
          </w:p>
        </w:tc>
        <w:tc>
          <w:tcPr>
            <w:tcW w:w="6281" w:type="dxa"/>
            <w:tcBorders>
              <w:left w:val="single" w:sz="4" w:space="0" w:color="auto"/>
            </w:tcBorders>
            <w:vAlign w:val="center"/>
          </w:tcPr>
          <w:p w14:paraId="7840F376" w14:textId="1ED88400" w:rsidR="00BC7F63" w:rsidRPr="00AE7858" w:rsidRDefault="00A212D6" w:rsidP="004F0C67">
            <w:pPr>
              <w:spacing w:before="20" w:after="20"/>
              <w:rPr>
                <w:rFonts w:ascii="Montserrat" w:hAnsi="Montserrat"/>
                <w:color w:val="000000" w:themeColor="text1"/>
                <w:lang w:val="es-ES"/>
              </w:rPr>
            </w:pPr>
            <w:r w:rsidRPr="00A212D6">
              <w:rPr>
                <w:rFonts w:ascii="Montserrat" w:hAnsi="Montserrat"/>
                <w:color w:val="000000" w:themeColor="text1"/>
                <w:lang w:val="es-ES"/>
              </w:rPr>
              <w:t>961 155 44 51 (Celular)</w:t>
            </w:r>
          </w:p>
        </w:tc>
      </w:tr>
      <w:tr w:rsidR="00596109" w:rsidRPr="00AE7858" w14:paraId="10ABB4AF" w14:textId="77777777" w:rsidTr="004F0C67">
        <w:tc>
          <w:tcPr>
            <w:tcW w:w="2547" w:type="dxa"/>
            <w:tcBorders>
              <w:top w:val="single" w:sz="4" w:space="0" w:color="auto"/>
              <w:left w:val="single" w:sz="4" w:space="0" w:color="auto"/>
              <w:bottom w:val="single" w:sz="4" w:space="0" w:color="auto"/>
              <w:right w:val="single" w:sz="4" w:space="0" w:color="auto"/>
            </w:tcBorders>
          </w:tcPr>
          <w:p w14:paraId="2EA62183" w14:textId="77777777" w:rsidR="00596109" w:rsidRPr="009B6B0A" w:rsidRDefault="00596109" w:rsidP="00697C3A">
            <w:pPr>
              <w:spacing w:before="20" w:after="20"/>
              <w:rPr>
                <w:rFonts w:ascii="Montserrat" w:hAnsi="Montserrat"/>
                <w:b/>
                <w:color w:val="000000" w:themeColor="text1"/>
                <w:sz w:val="21"/>
                <w:szCs w:val="21"/>
                <w:lang w:val="es-ES"/>
              </w:rPr>
            </w:pPr>
            <w:r w:rsidRPr="009B6B0A">
              <w:rPr>
                <w:rFonts w:ascii="Montserrat" w:hAnsi="Montserrat"/>
                <w:b/>
                <w:color w:val="000000" w:themeColor="text1"/>
                <w:sz w:val="21"/>
                <w:szCs w:val="21"/>
                <w:lang w:val="es-ES"/>
              </w:rPr>
              <w:t>Domicilio Laboral:</w:t>
            </w:r>
          </w:p>
        </w:tc>
        <w:tc>
          <w:tcPr>
            <w:tcW w:w="6281" w:type="dxa"/>
            <w:tcBorders>
              <w:left w:val="single" w:sz="4" w:space="0" w:color="auto"/>
            </w:tcBorders>
            <w:vAlign w:val="center"/>
          </w:tcPr>
          <w:p w14:paraId="01FE37B4" w14:textId="0521E8EA" w:rsidR="003154E6" w:rsidRPr="00AE7858" w:rsidRDefault="00A212D6" w:rsidP="004F0C67">
            <w:pPr>
              <w:spacing w:before="20" w:after="20"/>
              <w:rPr>
                <w:rFonts w:ascii="Montserrat" w:hAnsi="Montserrat"/>
                <w:color w:val="000000" w:themeColor="text1"/>
                <w:lang w:val="es-ES"/>
              </w:rPr>
            </w:pPr>
            <w:r w:rsidRPr="00A212D6">
              <w:rPr>
                <w:rFonts w:ascii="Montserrat" w:hAnsi="Montserrat"/>
                <w:color w:val="000000" w:themeColor="text1"/>
                <w:lang w:val="es-ES"/>
              </w:rPr>
              <w:t xml:space="preserve">Edificio de Rectoría </w:t>
            </w:r>
            <w:proofErr w:type="spellStart"/>
            <w:r w:rsidRPr="00A212D6">
              <w:rPr>
                <w:rFonts w:ascii="Montserrat" w:hAnsi="Montserrat"/>
                <w:color w:val="000000" w:themeColor="text1"/>
                <w:lang w:val="es-ES"/>
              </w:rPr>
              <w:t>Blvd</w:t>
            </w:r>
            <w:proofErr w:type="spellEnd"/>
            <w:r w:rsidRPr="00A212D6">
              <w:rPr>
                <w:rFonts w:ascii="Montserrat" w:hAnsi="Montserrat"/>
                <w:color w:val="000000" w:themeColor="text1"/>
                <w:lang w:val="es-ES"/>
              </w:rPr>
              <w:t>. Belisario Domínguez Km. 1081 Colina Universitaria, Tuxtla Gutiérrez, Chiapas, C.P. 29050</w:t>
            </w:r>
          </w:p>
        </w:tc>
      </w:tr>
      <w:tr w:rsidR="00BC7F63" w:rsidRPr="00AE7858" w14:paraId="4012FDE8" w14:textId="77777777" w:rsidTr="004F0C67">
        <w:tc>
          <w:tcPr>
            <w:tcW w:w="2547" w:type="dxa"/>
            <w:tcBorders>
              <w:top w:val="single" w:sz="4" w:space="0" w:color="auto"/>
              <w:left w:val="single" w:sz="4" w:space="0" w:color="auto"/>
              <w:bottom w:val="single" w:sz="4" w:space="0" w:color="auto"/>
              <w:right w:val="single" w:sz="4" w:space="0" w:color="auto"/>
            </w:tcBorders>
          </w:tcPr>
          <w:p w14:paraId="263F4B36" w14:textId="77777777" w:rsidR="00BC7F63" w:rsidRPr="009B6B0A" w:rsidRDefault="00BB0026" w:rsidP="00697C3A">
            <w:pPr>
              <w:spacing w:before="20" w:after="20"/>
              <w:rPr>
                <w:rFonts w:ascii="Montserrat" w:hAnsi="Montserrat"/>
                <w:b/>
                <w:color w:val="000000" w:themeColor="text1"/>
                <w:sz w:val="21"/>
                <w:szCs w:val="21"/>
                <w:lang w:val="es-ES"/>
              </w:rPr>
            </w:pPr>
            <w:r w:rsidRPr="009B6B0A">
              <w:rPr>
                <w:rFonts w:ascii="Montserrat" w:hAnsi="Montserrat"/>
                <w:b/>
                <w:color w:val="000000" w:themeColor="text1"/>
                <w:sz w:val="21"/>
                <w:szCs w:val="21"/>
                <w:lang w:val="es-ES"/>
              </w:rPr>
              <w:t>Correo electrónico</w:t>
            </w:r>
            <w:r w:rsidR="00596109" w:rsidRPr="009B6B0A">
              <w:rPr>
                <w:rFonts w:ascii="Montserrat" w:hAnsi="Montserrat"/>
                <w:b/>
                <w:color w:val="000000" w:themeColor="text1"/>
                <w:sz w:val="21"/>
                <w:szCs w:val="21"/>
                <w:lang w:val="es-ES"/>
              </w:rPr>
              <w:t xml:space="preserve"> 1</w:t>
            </w:r>
            <w:r w:rsidRPr="009B6B0A">
              <w:rPr>
                <w:rFonts w:ascii="Montserrat" w:hAnsi="Montserrat"/>
                <w:b/>
                <w:color w:val="000000" w:themeColor="text1"/>
                <w:sz w:val="21"/>
                <w:szCs w:val="21"/>
                <w:lang w:val="es-ES"/>
              </w:rPr>
              <w:t>:</w:t>
            </w:r>
          </w:p>
        </w:tc>
        <w:tc>
          <w:tcPr>
            <w:tcW w:w="6281" w:type="dxa"/>
            <w:tcBorders>
              <w:left w:val="single" w:sz="4" w:space="0" w:color="auto"/>
            </w:tcBorders>
            <w:vAlign w:val="center"/>
          </w:tcPr>
          <w:p w14:paraId="6535127C" w14:textId="750CC227" w:rsidR="00BC7F63" w:rsidRPr="00AE7858" w:rsidRDefault="00A212D6" w:rsidP="004F0C67">
            <w:pPr>
              <w:spacing w:before="20" w:after="20"/>
              <w:rPr>
                <w:rFonts w:ascii="Montserrat" w:hAnsi="Montserrat"/>
                <w:color w:val="000000" w:themeColor="text1"/>
                <w:lang w:val="es-ES"/>
              </w:rPr>
            </w:pPr>
            <w:r>
              <w:rPr>
                <w:rFonts w:ascii="Montserrat" w:hAnsi="Montserrat"/>
                <w:color w:val="000000" w:themeColor="text1"/>
                <w:lang w:val="es-ES"/>
              </w:rPr>
              <w:t>contraloriasocial@unach.mx</w:t>
            </w:r>
          </w:p>
        </w:tc>
      </w:tr>
      <w:tr w:rsidR="00BC7F63" w:rsidRPr="00AE7858" w14:paraId="0D0F6D9F" w14:textId="77777777" w:rsidTr="004F0C67">
        <w:tc>
          <w:tcPr>
            <w:tcW w:w="2547" w:type="dxa"/>
            <w:tcBorders>
              <w:top w:val="single" w:sz="4" w:space="0" w:color="auto"/>
              <w:left w:val="single" w:sz="4" w:space="0" w:color="auto"/>
              <w:bottom w:val="single" w:sz="4" w:space="0" w:color="auto"/>
              <w:right w:val="single" w:sz="4" w:space="0" w:color="auto"/>
            </w:tcBorders>
          </w:tcPr>
          <w:p w14:paraId="33A38579" w14:textId="77777777" w:rsidR="00BC7F63" w:rsidRPr="009B6B0A" w:rsidRDefault="00BB0026" w:rsidP="00697C3A">
            <w:pPr>
              <w:spacing w:before="20" w:after="20"/>
              <w:rPr>
                <w:rFonts w:ascii="Montserrat" w:hAnsi="Montserrat"/>
                <w:b/>
                <w:color w:val="000000" w:themeColor="text1"/>
                <w:sz w:val="21"/>
                <w:szCs w:val="21"/>
                <w:lang w:val="es-ES"/>
              </w:rPr>
            </w:pPr>
            <w:r w:rsidRPr="009B6B0A">
              <w:rPr>
                <w:rFonts w:ascii="Montserrat" w:hAnsi="Montserrat"/>
                <w:b/>
                <w:color w:val="000000" w:themeColor="text1"/>
                <w:sz w:val="21"/>
                <w:szCs w:val="21"/>
                <w:lang w:val="es-ES"/>
              </w:rPr>
              <w:t>Correo electrónico</w:t>
            </w:r>
            <w:r w:rsidR="00596109" w:rsidRPr="009B6B0A">
              <w:rPr>
                <w:rFonts w:ascii="Montserrat" w:hAnsi="Montserrat"/>
                <w:b/>
                <w:color w:val="000000" w:themeColor="text1"/>
                <w:sz w:val="21"/>
                <w:szCs w:val="21"/>
                <w:lang w:val="es-ES"/>
              </w:rPr>
              <w:t xml:space="preserve"> 2</w:t>
            </w:r>
            <w:r w:rsidRPr="009B6B0A">
              <w:rPr>
                <w:rFonts w:ascii="Montserrat" w:hAnsi="Montserrat"/>
                <w:b/>
                <w:color w:val="000000" w:themeColor="text1"/>
                <w:sz w:val="21"/>
                <w:szCs w:val="21"/>
                <w:lang w:val="es-ES"/>
              </w:rPr>
              <w:t>:</w:t>
            </w:r>
          </w:p>
        </w:tc>
        <w:tc>
          <w:tcPr>
            <w:tcW w:w="6281" w:type="dxa"/>
            <w:tcBorders>
              <w:left w:val="single" w:sz="4" w:space="0" w:color="auto"/>
            </w:tcBorders>
            <w:vAlign w:val="center"/>
          </w:tcPr>
          <w:p w14:paraId="234444C8" w14:textId="0CD72E1B" w:rsidR="00BC7F63" w:rsidRPr="00AE7858" w:rsidRDefault="00A212D6" w:rsidP="004F0C67">
            <w:pPr>
              <w:spacing w:before="20" w:after="20"/>
              <w:rPr>
                <w:rFonts w:ascii="Montserrat" w:hAnsi="Montserrat"/>
                <w:color w:val="000000" w:themeColor="text1"/>
                <w:lang w:val="es-ES"/>
              </w:rPr>
            </w:pPr>
            <w:r>
              <w:rPr>
                <w:rFonts w:ascii="Montserrat" w:hAnsi="Montserrat"/>
                <w:color w:val="000000" w:themeColor="text1"/>
                <w:lang w:val="es-ES"/>
              </w:rPr>
              <w:t xml:space="preserve">gabriel.velazquez@unach.mx </w:t>
            </w:r>
          </w:p>
        </w:tc>
      </w:tr>
      <w:tr w:rsidR="00BB0026" w:rsidRPr="00AE7858" w14:paraId="404310C3" w14:textId="77777777" w:rsidTr="004F0C67">
        <w:tc>
          <w:tcPr>
            <w:tcW w:w="2547" w:type="dxa"/>
            <w:tcBorders>
              <w:top w:val="single" w:sz="4" w:space="0" w:color="auto"/>
              <w:left w:val="single" w:sz="4" w:space="0" w:color="auto"/>
              <w:bottom w:val="single" w:sz="4" w:space="0" w:color="auto"/>
              <w:right w:val="single" w:sz="4" w:space="0" w:color="auto"/>
            </w:tcBorders>
          </w:tcPr>
          <w:p w14:paraId="23ED32BF" w14:textId="77777777" w:rsidR="00BB0026" w:rsidRPr="009B6B0A" w:rsidRDefault="00BB0026" w:rsidP="00697C3A">
            <w:pPr>
              <w:spacing w:before="20" w:after="20"/>
              <w:rPr>
                <w:rFonts w:ascii="Montserrat" w:hAnsi="Montserrat"/>
                <w:b/>
                <w:color w:val="000000" w:themeColor="text1"/>
                <w:sz w:val="21"/>
                <w:szCs w:val="21"/>
                <w:lang w:val="es-ES"/>
              </w:rPr>
            </w:pPr>
            <w:r w:rsidRPr="009B6B0A">
              <w:rPr>
                <w:rFonts w:ascii="Montserrat" w:hAnsi="Montserrat"/>
                <w:b/>
                <w:color w:val="000000" w:themeColor="text1"/>
                <w:sz w:val="21"/>
                <w:szCs w:val="21"/>
                <w:lang w:val="es-ES"/>
              </w:rPr>
              <w:t>Alternativo:</w:t>
            </w:r>
          </w:p>
        </w:tc>
        <w:tc>
          <w:tcPr>
            <w:tcW w:w="6281" w:type="dxa"/>
            <w:tcBorders>
              <w:left w:val="single" w:sz="4" w:space="0" w:color="auto"/>
            </w:tcBorders>
            <w:vAlign w:val="center"/>
          </w:tcPr>
          <w:p w14:paraId="5DC095E3" w14:textId="66913CBF" w:rsidR="00BB0026" w:rsidRPr="00AE7858" w:rsidRDefault="00A212D6" w:rsidP="004F0C67">
            <w:pPr>
              <w:spacing w:before="20" w:after="20"/>
              <w:rPr>
                <w:rFonts w:ascii="Montserrat" w:hAnsi="Montserrat"/>
                <w:color w:val="000000" w:themeColor="text1"/>
                <w:lang w:val="es-ES"/>
              </w:rPr>
            </w:pPr>
            <w:r>
              <w:rPr>
                <w:rFonts w:ascii="Montserrat" w:hAnsi="Montserrat"/>
                <w:color w:val="000000" w:themeColor="text1"/>
                <w:lang w:val="es-ES"/>
              </w:rPr>
              <w:t>vgabriel1x@hotmail.com</w:t>
            </w:r>
          </w:p>
        </w:tc>
      </w:tr>
    </w:tbl>
    <w:p w14:paraId="67E6E6DF" w14:textId="77777777" w:rsidR="00BC7F63" w:rsidRPr="00AE7858" w:rsidRDefault="00BC7F63" w:rsidP="00A212D6">
      <w:pPr>
        <w:spacing w:after="0"/>
        <w:rPr>
          <w:rFonts w:ascii="Montserrat" w:hAnsi="Montserrat"/>
          <w:color w:val="000000" w:themeColor="text1"/>
          <w:lang w:val="es-ES"/>
        </w:rPr>
      </w:pPr>
    </w:p>
    <w:tbl>
      <w:tblPr>
        <w:tblStyle w:val="Tablaconcuadrcula"/>
        <w:tblW w:w="8946" w:type="dxa"/>
        <w:tblLook w:val="04A0" w:firstRow="1" w:lastRow="0" w:firstColumn="1" w:lastColumn="0" w:noHBand="0" w:noVBand="1"/>
      </w:tblPr>
      <w:tblGrid>
        <w:gridCol w:w="8946"/>
      </w:tblGrid>
      <w:tr w:rsidR="00596109" w:rsidRPr="00AE7858" w14:paraId="04B0275F" w14:textId="77777777" w:rsidTr="004F0C67">
        <w:trPr>
          <w:trHeight w:val="384"/>
        </w:trPr>
        <w:tc>
          <w:tcPr>
            <w:tcW w:w="8946" w:type="dxa"/>
            <w:vAlign w:val="center"/>
          </w:tcPr>
          <w:p w14:paraId="2033F7A5" w14:textId="6CD44FCA" w:rsidR="00596109" w:rsidRPr="00AE7858" w:rsidRDefault="00596109" w:rsidP="004F0C67">
            <w:pPr>
              <w:rPr>
                <w:rFonts w:ascii="Montserrat" w:hAnsi="Montserrat"/>
                <w:color w:val="000000" w:themeColor="text1"/>
                <w:lang w:val="es-ES"/>
              </w:rPr>
            </w:pPr>
            <w:r w:rsidRPr="00AE7858">
              <w:rPr>
                <w:rFonts w:ascii="Montserrat" w:hAnsi="Montserrat"/>
                <w:color w:val="000000" w:themeColor="text1"/>
                <w:lang w:val="es-ES"/>
              </w:rPr>
              <w:t>Fecha de Llenado:</w:t>
            </w:r>
            <w:r w:rsidR="00A212D6">
              <w:rPr>
                <w:rFonts w:ascii="Montserrat" w:hAnsi="Montserrat"/>
                <w:color w:val="000000" w:themeColor="text1"/>
                <w:lang w:val="es-ES"/>
              </w:rPr>
              <w:t xml:space="preserve"> 13 de mayo de 2021</w:t>
            </w:r>
          </w:p>
        </w:tc>
      </w:tr>
    </w:tbl>
    <w:p w14:paraId="74E3245A" w14:textId="77777777" w:rsidR="00BB0026" w:rsidRDefault="00BB0026" w:rsidP="00AE7858">
      <w:pPr>
        <w:jc w:val="both"/>
        <w:rPr>
          <w:rFonts w:ascii="Montserrat" w:hAnsi="Montserrat"/>
          <w:color w:val="000000" w:themeColor="text1"/>
          <w:sz w:val="18"/>
          <w:szCs w:val="18"/>
          <w:lang w:val="es-ES"/>
        </w:rPr>
      </w:pPr>
      <w:r w:rsidRPr="00AE7858">
        <w:rPr>
          <w:rFonts w:ascii="Montserrat" w:hAnsi="Montserrat"/>
          <w:b/>
          <w:color w:val="000000" w:themeColor="text1"/>
          <w:sz w:val="18"/>
          <w:szCs w:val="18"/>
          <w:lang w:val="es-ES"/>
        </w:rPr>
        <w:t>Nota</w:t>
      </w:r>
      <w:r w:rsidRPr="00AE7858">
        <w:rPr>
          <w:rFonts w:ascii="Montserrat" w:hAnsi="Montserrat"/>
          <w:color w:val="000000" w:themeColor="text1"/>
          <w:sz w:val="18"/>
          <w:szCs w:val="18"/>
          <w:lang w:val="es-ES"/>
        </w:rPr>
        <w:t xml:space="preserve">: </w:t>
      </w:r>
      <w:r w:rsidRPr="000B32E6">
        <w:rPr>
          <w:rFonts w:ascii="Montserrat" w:hAnsi="Montserrat"/>
          <w:i/>
          <w:color w:val="000000" w:themeColor="text1"/>
          <w:sz w:val="18"/>
          <w:szCs w:val="18"/>
          <w:lang w:val="es-ES"/>
        </w:rPr>
        <w:t>Es indispensable proporcionar todos los datos de lo contrario no se puede generar el usuario y contraseña para el uso del SICS de la S</w:t>
      </w:r>
      <w:r w:rsidR="00A13679" w:rsidRPr="000B32E6">
        <w:rPr>
          <w:rFonts w:ascii="Montserrat" w:hAnsi="Montserrat"/>
          <w:i/>
          <w:color w:val="000000" w:themeColor="text1"/>
          <w:sz w:val="18"/>
          <w:szCs w:val="18"/>
          <w:lang w:val="es-ES"/>
        </w:rPr>
        <w:t>ecretaría de l</w:t>
      </w:r>
      <w:r w:rsidRPr="000B32E6">
        <w:rPr>
          <w:rFonts w:ascii="Montserrat" w:hAnsi="Montserrat"/>
          <w:i/>
          <w:color w:val="000000" w:themeColor="text1"/>
          <w:sz w:val="18"/>
          <w:szCs w:val="18"/>
          <w:lang w:val="es-ES"/>
        </w:rPr>
        <w:t>a Función Pública</w:t>
      </w:r>
      <w:r w:rsidR="000B32E6">
        <w:rPr>
          <w:rFonts w:ascii="Montserrat" w:hAnsi="Montserrat"/>
          <w:color w:val="000000" w:themeColor="text1"/>
          <w:sz w:val="18"/>
          <w:szCs w:val="18"/>
          <w:lang w:val="es-ES"/>
        </w:rPr>
        <w:t>.</w:t>
      </w:r>
    </w:p>
    <w:p w14:paraId="48F67D6B" w14:textId="77777777" w:rsidR="000B32E6" w:rsidRPr="000B32E6" w:rsidRDefault="000B32E6" w:rsidP="00AE7858">
      <w:pPr>
        <w:jc w:val="both"/>
        <w:rPr>
          <w:rFonts w:ascii="Montserrat" w:hAnsi="Montserrat"/>
          <w:color w:val="000000" w:themeColor="text1"/>
          <w:sz w:val="18"/>
          <w:szCs w:val="18"/>
          <w:lang w:val="es-ES"/>
        </w:rPr>
      </w:pPr>
      <w:r w:rsidRPr="000B32E6">
        <w:rPr>
          <w:rFonts w:ascii="Montserrat" w:hAnsi="Montserrat"/>
          <w:color w:val="000000" w:themeColor="text1"/>
          <w:sz w:val="18"/>
          <w:szCs w:val="18"/>
          <w:lang w:val="es-ES"/>
        </w:rPr>
        <w:t>Los datos personales recabados serán protegidos, incorporados y tratados en el Sistema Informático de Contraloría Social (SICS) el cual administra la Secretaría de la Función Pública, de conformidad con lo dispuesto en la Ley general de Protección de Datos Personales en Posición de Sujetos Obligados y demás normativa que resulte aplicable</w:t>
      </w:r>
    </w:p>
    <w:sectPr w:rsidR="000B32E6" w:rsidRPr="000B32E6" w:rsidSect="00301738">
      <w:pgSz w:w="12240" w:h="15840"/>
      <w:pgMar w:top="426"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ourier New"/>
    <w:charset w:val="00"/>
    <w:family w:val="auto"/>
    <w:pitch w:val="variable"/>
    <w:sig w:usb0="00000001"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F63"/>
    <w:rsid w:val="000B32E6"/>
    <w:rsid w:val="00207335"/>
    <w:rsid w:val="00231330"/>
    <w:rsid w:val="00301738"/>
    <w:rsid w:val="003154E6"/>
    <w:rsid w:val="004113A7"/>
    <w:rsid w:val="00475642"/>
    <w:rsid w:val="004F0C67"/>
    <w:rsid w:val="00596109"/>
    <w:rsid w:val="00667F36"/>
    <w:rsid w:val="00697C3A"/>
    <w:rsid w:val="007718CF"/>
    <w:rsid w:val="009B6B0A"/>
    <w:rsid w:val="00A13679"/>
    <w:rsid w:val="00A212D6"/>
    <w:rsid w:val="00AE7858"/>
    <w:rsid w:val="00BB0026"/>
    <w:rsid w:val="00BC7F63"/>
    <w:rsid w:val="00DD5EA3"/>
    <w:rsid w:val="00E54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32973"/>
  <w15:chartTrackingRefBased/>
  <w15:docId w15:val="{7EDAEF5D-B1D7-4751-9E6A-E435EC561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7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B6B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6B0A"/>
    <w:rPr>
      <w:rFonts w:ascii="Segoe UI" w:hAnsi="Segoe UI" w:cs="Segoe UI"/>
      <w:sz w:val="18"/>
      <w:szCs w:val="18"/>
    </w:rPr>
  </w:style>
  <w:style w:type="character" w:styleId="Hipervnculo">
    <w:name w:val="Hyperlink"/>
    <w:basedOn w:val="Fuentedeprrafopredeter"/>
    <w:uiPriority w:val="99"/>
    <w:unhideWhenUsed/>
    <w:rsid w:val="00A212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EEAD9-4047-43D2-8764-0E51E2E62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268</Words>
  <Characters>1476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Pattssi Fabiola Palacios Torres</dc:creator>
  <cp:keywords/>
  <dc:description/>
  <cp:lastModifiedBy>Cuenta Microsoft</cp:lastModifiedBy>
  <cp:revision>4</cp:revision>
  <cp:lastPrinted>2019-01-10T20:27:00Z</cp:lastPrinted>
  <dcterms:created xsi:type="dcterms:W3CDTF">2021-05-14T01:22:00Z</dcterms:created>
  <dcterms:modified xsi:type="dcterms:W3CDTF">2021-05-14T01:47:00Z</dcterms:modified>
</cp:coreProperties>
</file>